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585A" w14:textId="4D2A0E8B" w:rsidR="00EE55E8" w:rsidRPr="00C76604" w:rsidRDefault="00EE55E8" w:rsidP="005E5F91">
      <w:pPr>
        <w:pStyle w:val="Cuerpo"/>
        <w:spacing w:before="120" w:line="288" w:lineRule="auto"/>
        <w:jc w:val="center"/>
        <w:rPr>
          <w:rStyle w:val="Ninguno"/>
          <w:rFonts w:ascii="Arial" w:hAnsi="Arial" w:cs="Arial"/>
          <w:b/>
          <w:bCs/>
          <w:lang w:val="es-ES"/>
        </w:rPr>
      </w:pPr>
      <w:bookmarkStart w:id="0" w:name="_Hlk160183480"/>
      <w:bookmarkStart w:id="1" w:name="_Hlk90222956"/>
      <w:bookmarkStart w:id="2" w:name="_Hlk90207554"/>
      <w:r w:rsidRPr="00C76604">
        <w:rPr>
          <w:rFonts w:ascii="Arial" w:eastAsia="Arial" w:hAnsi="Arial" w:cs="Arial"/>
          <w:b/>
          <w:bCs/>
          <w:sz w:val="32"/>
          <w:szCs w:val="32"/>
          <w:lang w:val="es-ES"/>
        </w:rPr>
        <w:t xml:space="preserve">Manpower busca </w:t>
      </w:r>
      <w:r w:rsidR="00B32EFA">
        <w:rPr>
          <w:rFonts w:ascii="Arial" w:eastAsia="Arial" w:hAnsi="Arial" w:cs="Arial"/>
          <w:b/>
          <w:bCs/>
          <w:sz w:val="32"/>
          <w:szCs w:val="32"/>
          <w:lang w:val="es-ES"/>
        </w:rPr>
        <w:t>5</w:t>
      </w:r>
      <w:r w:rsidR="009774A2">
        <w:rPr>
          <w:rFonts w:ascii="Arial" w:eastAsia="Arial" w:hAnsi="Arial" w:cs="Arial"/>
          <w:b/>
          <w:bCs/>
          <w:sz w:val="32"/>
          <w:szCs w:val="32"/>
          <w:lang w:val="es-ES"/>
        </w:rPr>
        <w:t>0</w:t>
      </w:r>
      <w:r w:rsidRPr="00C76604">
        <w:rPr>
          <w:rFonts w:ascii="Arial" w:eastAsia="Arial" w:hAnsi="Arial" w:cs="Arial"/>
          <w:b/>
          <w:bCs/>
          <w:sz w:val="32"/>
          <w:szCs w:val="32"/>
          <w:lang w:val="es-ES"/>
        </w:rPr>
        <w:t xml:space="preserve"> </w:t>
      </w:r>
      <w:r w:rsidR="0095717A" w:rsidRPr="00C76604">
        <w:rPr>
          <w:rFonts w:ascii="Arial" w:eastAsia="Arial" w:hAnsi="Arial" w:cs="Arial"/>
          <w:b/>
          <w:bCs/>
          <w:sz w:val="32"/>
          <w:szCs w:val="32"/>
          <w:lang w:val="es-ES"/>
        </w:rPr>
        <w:t>profesionales</w:t>
      </w:r>
      <w:r w:rsidRPr="00C76604">
        <w:rPr>
          <w:rFonts w:ascii="Arial" w:eastAsia="Arial" w:hAnsi="Arial" w:cs="Arial"/>
          <w:b/>
          <w:bCs/>
          <w:sz w:val="32"/>
          <w:szCs w:val="32"/>
          <w:lang w:val="es-ES"/>
        </w:rPr>
        <w:t xml:space="preserve"> </w:t>
      </w:r>
      <w:r w:rsidR="009774A2">
        <w:rPr>
          <w:rFonts w:ascii="Arial" w:eastAsia="Arial" w:hAnsi="Arial" w:cs="Arial"/>
          <w:b/>
          <w:bCs/>
          <w:sz w:val="32"/>
          <w:szCs w:val="32"/>
          <w:lang w:val="es-ES"/>
        </w:rPr>
        <w:t>de cocina en Barcelona</w:t>
      </w:r>
    </w:p>
    <w:p w14:paraId="7A9B9BD0" w14:textId="77777777" w:rsidR="00B720A3" w:rsidRPr="00C76604" w:rsidRDefault="00B720A3" w:rsidP="00B720A3">
      <w:pPr>
        <w:pStyle w:val="Cuerpo"/>
        <w:spacing w:before="120" w:line="288" w:lineRule="auto"/>
        <w:jc w:val="center"/>
        <w:rPr>
          <w:rStyle w:val="Ninguno"/>
          <w:rFonts w:ascii="Arial" w:hAnsi="Arial" w:cs="Arial"/>
          <w:b/>
          <w:bCs/>
          <w:lang w:val="es-ES"/>
        </w:rPr>
      </w:pPr>
    </w:p>
    <w:p w14:paraId="503B1610" w14:textId="42B0C6D0" w:rsidR="00EE55E8" w:rsidRPr="00C76604" w:rsidRDefault="00EE55E8" w:rsidP="00B720A3">
      <w:pPr>
        <w:pStyle w:val="Cuerpo"/>
        <w:numPr>
          <w:ilvl w:val="0"/>
          <w:numId w:val="7"/>
        </w:numPr>
        <w:spacing w:before="120" w:line="288" w:lineRule="auto"/>
        <w:jc w:val="both"/>
        <w:rPr>
          <w:rFonts w:ascii="Arial" w:hAnsi="Arial" w:cs="Arial"/>
          <w:b/>
          <w:bCs/>
        </w:rPr>
      </w:pPr>
      <w:r w:rsidRPr="00C76604">
        <w:rPr>
          <w:rFonts w:ascii="Arial" w:eastAsia="Arial" w:hAnsi="Arial" w:cs="Arial"/>
          <w:b/>
          <w:bCs/>
        </w:rPr>
        <w:t>La compañí</w:t>
      </w:r>
      <w:r w:rsidR="0095717A" w:rsidRPr="00C76604">
        <w:rPr>
          <w:rFonts w:ascii="Arial" w:eastAsia="Arial" w:hAnsi="Arial" w:cs="Arial"/>
          <w:b/>
          <w:bCs/>
        </w:rPr>
        <w:t xml:space="preserve">a selecciona </w:t>
      </w:r>
      <w:r w:rsidR="00DA2360">
        <w:rPr>
          <w:rFonts w:ascii="Arial" w:eastAsia="Arial" w:hAnsi="Arial" w:cs="Arial"/>
          <w:b/>
          <w:bCs/>
        </w:rPr>
        <w:t xml:space="preserve">a profesionales </w:t>
      </w:r>
      <w:r w:rsidR="009774A2">
        <w:rPr>
          <w:rFonts w:ascii="Arial" w:eastAsia="Arial" w:hAnsi="Arial" w:cs="Arial"/>
          <w:b/>
          <w:bCs/>
        </w:rPr>
        <w:t>para trabajar en eventos en el entorno de la capital catalana</w:t>
      </w:r>
      <w:r w:rsidRPr="00C76604">
        <w:rPr>
          <w:rFonts w:ascii="Arial" w:eastAsia="Arial" w:hAnsi="Arial" w:cs="Arial"/>
          <w:b/>
          <w:bCs/>
        </w:rPr>
        <w:t>.</w:t>
      </w:r>
    </w:p>
    <w:bookmarkEnd w:id="0"/>
    <w:p w14:paraId="5A8E208B" w14:textId="5B65CC8B" w:rsidR="00B720A3" w:rsidRPr="00C76604" w:rsidRDefault="00B720A3" w:rsidP="00B720A3">
      <w:pPr>
        <w:pStyle w:val="Poromisin"/>
        <w:spacing w:before="120"/>
        <w:jc w:val="both"/>
        <w:rPr>
          <w:rStyle w:val="Ninguno"/>
          <w:rFonts w:ascii="Arial" w:hAnsi="Arial" w:cs="Arial"/>
          <w:b/>
          <w:bCs/>
          <w:sz w:val="22"/>
          <w:szCs w:val="22"/>
          <w:shd w:val="clear" w:color="auto" w:fill="FFFFFF"/>
          <w:lang w:val="es-ES_tradnl"/>
        </w:rPr>
      </w:pPr>
    </w:p>
    <w:p w14:paraId="3EBBC869" w14:textId="4F29A244" w:rsidR="009774A2" w:rsidRPr="009774A2" w:rsidRDefault="009774A2" w:rsidP="009774A2">
      <w:pPr>
        <w:pStyle w:val="Poromisin"/>
        <w:spacing w:before="120"/>
        <w:jc w:val="both"/>
        <w:rPr>
          <w:rFonts w:ascii="Arial" w:hAnsi="Arial" w:cs="Arial"/>
          <w:sz w:val="22"/>
          <w:szCs w:val="22"/>
          <w:shd w:val="clear" w:color="auto" w:fill="FFFFFF"/>
        </w:rPr>
      </w:pPr>
      <w:r w:rsidRPr="009774A2">
        <w:rPr>
          <w:rFonts w:ascii="Arial" w:hAnsi="Arial" w:cs="Arial"/>
          <w:b/>
          <w:bCs/>
          <w:sz w:val="22"/>
          <w:szCs w:val="22"/>
          <w:shd w:val="clear" w:color="auto" w:fill="FFFFFF"/>
        </w:rPr>
        <w:t>Barcelona,</w:t>
      </w:r>
      <w:r w:rsidR="006F6AAF">
        <w:rPr>
          <w:rFonts w:ascii="Arial" w:hAnsi="Arial" w:cs="Arial"/>
          <w:b/>
          <w:bCs/>
          <w:sz w:val="22"/>
          <w:szCs w:val="22"/>
          <w:shd w:val="clear" w:color="auto" w:fill="FFFFFF"/>
        </w:rPr>
        <w:t xml:space="preserve"> 8</w:t>
      </w:r>
      <w:r w:rsidRPr="009774A2">
        <w:rPr>
          <w:rFonts w:ascii="Arial" w:hAnsi="Arial" w:cs="Arial"/>
          <w:b/>
          <w:bCs/>
          <w:sz w:val="22"/>
          <w:szCs w:val="22"/>
          <w:shd w:val="clear" w:color="auto" w:fill="FFFFFF"/>
        </w:rPr>
        <w:t xml:space="preserve"> de mayo de 2025</w:t>
      </w:r>
      <w:r w:rsidR="00185EA1" w:rsidRPr="00C76604">
        <w:rPr>
          <w:rStyle w:val="Ninguno"/>
          <w:rFonts w:ascii="Arial" w:hAnsi="Arial" w:cs="Arial"/>
          <w:b/>
          <w:bCs/>
          <w:sz w:val="22"/>
          <w:szCs w:val="22"/>
          <w:shd w:val="clear" w:color="auto" w:fill="FFFFFF"/>
          <w:lang w:val="es-ES_tradnl"/>
        </w:rPr>
        <w:t xml:space="preserve">.- </w:t>
      </w:r>
      <w:r w:rsidRPr="009774A2">
        <w:rPr>
          <w:rStyle w:val="Ninguno"/>
          <w:rFonts w:ascii="Arial" w:hAnsi="Arial" w:cs="Arial"/>
          <w:sz w:val="22"/>
          <w:szCs w:val="22"/>
          <w:shd w:val="clear" w:color="auto" w:fill="FFFFFF"/>
          <w:lang w:val="es-ES_tradnl"/>
        </w:rPr>
        <w:t>M</w:t>
      </w:r>
      <w:r w:rsidRPr="009774A2">
        <w:rPr>
          <w:rFonts w:ascii="Arial" w:hAnsi="Arial" w:cs="Arial"/>
          <w:sz w:val="22"/>
          <w:szCs w:val="22"/>
          <w:shd w:val="clear" w:color="auto" w:fill="FFFFFF"/>
        </w:rPr>
        <w:t xml:space="preserve">anpower, compañía líder en soluciones de talento, selecciona </w:t>
      </w:r>
      <w:r>
        <w:rPr>
          <w:rFonts w:ascii="Arial" w:hAnsi="Arial" w:cs="Arial"/>
          <w:sz w:val="22"/>
          <w:szCs w:val="22"/>
          <w:shd w:val="clear" w:color="auto" w:fill="FFFFFF"/>
        </w:rPr>
        <w:t xml:space="preserve">a </w:t>
      </w:r>
      <w:r w:rsidRPr="009774A2">
        <w:rPr>
          <w:rFonts w:ascii="Arial" w:hAnsi="Arial" w:cs="Arial"/>
          <w:sz w:val="22"/>
          <w:szCs w:val="22"/>
          <w:shd w:val="clear" w:color="auto" w:fill="FFFFFF"/>
        </w:rPr>
        <w:t xml:space="preserve">50 </w:t>
      </w:r>
      <w:r>
        <w:rPr>
          <w:rFonts w:ascii="Arial" w:hAnsi="Arial" w:cs="Arial"/>
          <w:sz w:val="22"/>
          <w:szCs w:val="22"/>
          <w:shd w:val="clear" w:color="auto" w:fill="FFFFFF"/>
        </w:rPr>
        <w:t>profesionales para trabajar en</w:t>
      </w:r>
      <w:r w:rsidR="00DA2360">
        <w:rPr>
          <w:rFonts w:ascii="Arial" w:hAnsi="Arial" w:cs="Arial"/>
          <w:sz w:val="22"/>
          <w:szCs w:val="22"/>
          <w:shd w:val="clear" w:color="auto" w:fill="FFFFFF"/>
        </w:rPr>
        <w:t xml:space="preserve"> labores de</w:t>
      </w:r>
      <w:r>
        <w:rPr>
          <w:rFonts w:ascii="Arial" w:hAnsi="Arial" w:cs="Arial"/>
          <w:sz w:val="22"/>
          <w:szCs w:val="22"/>
          <w:shd w:val="clear" w:color="auto" w:fill="FFFFFF"/>
        </w:rPr>
        <w:t xml:space="preserve"> </w:t>
      </w:r>
      <w:r w:rsidRPr="009774A2">
        <w:rPr>
          <w:rFonts w:ascii="Arial" w:hAnsi="Arial" w:cs="Arial"/>
          <w:sz w:val="22"/>
          <w:szCs w:val="22"/>
          <w:shd w:val="clear" w:color="auto" w:fill="FFFFFF"/>
        </w:rPr>
        <w:t xml:space="preserve">cocina en eventos </w:t>
      </w:r>
      <w:r>
        <w:rPr>
          <w:rFonts w:ascii="Arial" w:hAnsi="Arial" w:cs="Arial"/>
          <w:sz w:val="22"/>
          <w:szCs w:val="22"/>
          <w:shd w:val="clear" w:color="auto" w:fill="FFFFFF"/>
        </w:rPr>
        <w:t xml:space="preserve">organizados </w:t>
      </w:r>
      <w:r w:rsidRPr="009774A2">
        <w:rPr>
          <w:rFonts w:ascii="Arial" w:hAnsi="Arial" w:cs="Arial"/>
          <w:sz w:val="22"/>
          <w:szCs w:val="22"/>
          <w:shd w:val="clear" w:color="auto" w:fill="FFFFFF"/>
        </w:rPr>
        <w:t>en Barcelona</w:t>
      </w:r>
      <w:r>
        <w:rPr>
          <w:rFonts w:ascii="Arial" w:hAnsi="Arial" w:cs="Arial"/>
          <w:sz w:val="22"/>
          <w:szCs w:val="22"/>
          <w:shd w:val="clear" w:color="auto" w:fill="FFFFFF"/>
        </w:rPr>
        <w:t xml:space="preserve"> y su área metropolitana</w:t>
      </w:r>
      <w:r w:rsidRPr="009774A2">
        <w:rPr>
          <w:rFonts w:ascii="Arial" w:hAnsi="Arial" w:cs="Arial"/>
          <w:sz w:val="22"/>
          <w:szCs w:val="22"/>
          <w:shd w:val="clear" w:color="auto" w:fill="FFFFFF"/>
        </w:rPr>
        <w:t>. Las personas seleccionadas participa</w:t>
      </w:r>
      <w:r>
        <w:rPr>
          <w:rFonts w:ascii="Arial" w:hAnsi="Arial" w:cs="Arial"/>
          <w:sz w:val="22"/>
          <w:szCs w:val="22"/>
          <w:shd w:val="clear" w:color="auto" w:fill="FFFFFF"/>
        </w:rPr>
        <w:t>rán</w:t>
      </w:r>
      <w:r w:rsidRPr="009774A2">
        <w:rPr>
          <w:rFonts w:ascii="Arial" w:hAnsi="Arial" w:cs="Arial"/>
          <w:sz w:val="22"/>
          <w:szCs w:val="22"/>
          <w:shd w:val="clear" w:color="auto" w:fill="FFFFFF"/>
        </w:rPr>
        <w:t xml:space="preserve"> en la preparación y servicio de propuestas culinarias en </w:t>
      </w:r>
      <w:r>
        <w:rPr>
          <w:rFonts w:ascii="Arial" w:hAnsi="Arial" w:cs="Arial"/>
          <w:sz w:val="22"/>
          <w:szCs w:val="22"/>
          <w:shd w:val="clear" w:color="auto" w:fill="FFFFFF"/>
        </w:rPr>
        <w:t xml:space="preserve">diferentes </w:t>
      </w:r>
      <w:r w:rsidRPr="009774A2">
        <w:rPr>
          <w:rFonts w:ascii="Arial" w:hAnsi="Arial" w:cs="Arial"/>
          <w:sz w:val="22"/>
          <w:szCs w:val="22"/>
          <w:shd w:val="clear" w:color="auto" w:fill="FFFFFF"/>
        </w:rPr>
        <w:t>encuentros corporativos y sociales.</w:t>
      </w:r>
    </w:p>
    <w:p w14:paraId="10B41B64" w14:textId="12C7F7E6" w:rsidR="009774A2" w:rsidRPr="009774A2" w:rsidRDefault="009774A2" w:rsidP="009774A2">
      <w:pPr>
        <w:pStyle w:val="Poromisin"/>
        <w:spacing w:before="120"/>
        <w:jc w:val="both"/>
        <w:rPr>
          <w:rFonts w:ascii="Arial" w:hAnsi="Arial" w:cs="Arial"/>
          <w:sz w:val="22"/>
          <w:szCs w:val="22"/>
          <w:shd w:val="clear" w:color="auto" w:fill="FFFFFF"/>
        </w:rPr>
      </w:pPr>
      <w:r>
        <w:rPr>
          <w:rFonts w:ascii="Arial" w:hAnsi="Arial" w:cs="Arial"/>
          <w:sz w:val="22"/>
          <w:szCs w:val="22"/>
          <w:shd w:val="clear" w:color="auto" w:fill="FFFFFF"/>
        </w:rPr>
        <w:t>Las funciones asignadas consisten en la elaboración de diferentes presentaciones de comida</w:t>
      </w:r>
      <w:r w:rsidRPr="009774A2">
        <w:rPr>
          <w:rFonts w:ascii="Arial" w:hAnsi="Arial" w:cs="Arial"/>
          <w:sz w:val="22"/>
          <w:szCs w:val="22"/>
          <w:shd w:val="clear" w:color="auto" w:fill="FFFFFF"/>
        </w:rPr>
        <w:t xml:space="preserve">. </w:t>
      </w:r>
      <w:r>
        <w:rPr>
          <w:rFonts w:ascii="Arial" w:hAnsi="Arial" w:cs="Arial"/>
          <w:sz w:val="22"/>
          <w:szCs w:val="22"/>
          <w:shd w:val="clear" w:color="auto" w:fill="FFFFFF"/>
        </w:rPr>
        <w:t>Aunque n</w:t>
      </w:r>
      <w:r w:rsidRPr="009774A2">
        <w:rPr>
          <w:rFonts w:ascii="Arial" w:hAnsi="Arial" w:cs="Arial"/>
          <w:sz w:val="22"/>
          <w:szCs w:val="22"/>
          <w:shd w:val="clear" w:color="auto" w:fill="FFFFFF"/>
        </w:rPr>
        <w:t>o se requiere experiencia previa</w:t>
      </w:r>
      <w:r>
        <w:rPr>
          <w:rFonts w:ascii="Arial" w:hAnsi="Arial" w:cs="Arial"/>
          <w:sz w:val="22"/>
          <w:szCs w:val="22"/>
          <w:shd w:val="clear" w:color="auto" w:fill="FFFFFF"/>
        </w:rPr>
        <w:t xml:space="preserve"> y </w:t>
      </w:r>
      <w:r w:rsidRPr="009774A2">
        <w:rPr>
          <w:rFonts w:ascii="Arial" w:hAnsi="Arial" w:cs="Arial"/>
          <w:sz w:val="22"/>
          <w:szCs w:val="22"/>
          <w:shd w:val="clear" w:color="auto" w:fill="FFFFFF"/>
        </w:rPr>
        <w:t>la oferta está abierta a personas interesadas en adquirir experiencia en el ámbito de la hostelería y la restauración</w:t>
      </w:r>
      <w:r>
        <w:rPr>
          <w:rFonts w:ascii="Arial" w:hAnsi="Arial" w:cs="Arial"/>
          <w:sz w:val="22"/>
          <w:szCs w:val="22"/>
          <w:shd w:val="clear" w:color="auto" w:fill="FFFFFF"/>
        </w:rPr>
        <w:t>, se valorará</w:t>
      </w:r>
      <w:r w:rsidRPr="009774A2">
        <w:rPr>
          <w:rFonts w:ascii="Arial" w:hAnsi="Arial" w:cs="Arial"/>
          <w:sz w:val="22"/>
          <w:szCs w:val="22"/>
          <w:shd w:val="clear" w:color="auto" w:fill="FFFFFF"/>
        </w:rPr>
        <w:t xml:space="preserve"> </w:t>
      </w:r>
      <w:r>
        <w:rPr>
          <w:rFonts w:ascii="Arial" w:hAnsi="Arial" w:cs="Arial"/>
          <w:sz w:val="22"/>
          <w:szCs w:val="22"/>
          <w:shd w:val="clear" w:color="auto" w:fill="FFFFFF"/>
        </w:rPr>
        <w:t>contar con bagaje en el sector</w:t>
      </w:r>
      <w:r w:rsidRPr="009774A2">
        <w:rPr>
          <w:rFonts w:ascii="Arial" w:hAnsi="Arial" w:cs="Arial"/>
          <w:sz w:val="22"/>
          <w:szCs w:val="22"/>
          <w:shd w:val="clear" w:color="auto" w:fill="FFFFFF"/>
        </w:rPr>
        <w:t>.</w:t>
      </w:r>
      <w:r>
        <w:rPr>
          <w:rFonts w:ascii="Arial" w:hAnsi="Arial" w:cs="Arial"/>
          <w:sz w:val="22"/>
          <w:szCs w:val="22"/>
          <w:shd w:val="clear" w:color="auto" w:fill="FFFFFF"/>
        </w:rPr>
        <w:t xml:space="preserve"> De igual modo, s</w:t>
      </w:r>
      <w:r w:rsidRPr="009774A2">
        <w:rPr>
          <w:rFonts w:ascii="Arial" w:hAnsi="Arial" w:cs="Arial"/>
          <w:sz w:val="22"/>
          <w:szCs w:val="22"/>
          <w:shd w:val="clear" w:color="auto" w:fill="FFFFFF"/>
        </w:rPr>
        <w:t xml:space="preserve">e </w:t>
      </w:r>
      <w:r>
        <w:rPr>
          <w:rFonts w:ascii="Arial" w:hAnsi="Arial" w:cs="Arial"/>
          <w:sz w:val="22"/>
          <w:szCs w:val="22"/>
          <w:shd w:val="clear" w:color="auto" w:fill="FFFFFF"/>
        </w:rPr>
        <w:t xml:space="preserve">tendrá en cuenta </w:t>
      </w:r>
      <w:r w:rsidRPr="009774A2">
        <w:rPr>
          <w:rFonts w:ascii="Arial" w:hAnsi="Arial" w:cs="Arial"/>
          <w:sz w:val="22"/>
          <w:szCs w:val="22"/>
          <w:shd w:val="clear" w:color="auto" w:fill="FFFFFF"/>
        </w:rPr>
        <w:t xml:space="preserve">la </w:t>
      </w:r>
      <w:r>
        <w:rPr>
          <w:rFonts w:ascii="Arial" w:hAnsi="Arial" w:cs="Arial"/>
          <w:sz w:val="22"/>
          <w:szCs w:val="22"/>
          <w:shd w:val="clear" w:color="auto" w:fill="FFFFFF"/>
        </w:rPr>
        <w:t xml:space="preserve">flexibilidad </w:t>
      </w:r>
      <w:r w:rsidRPr="009774A2">
        <w:rPr>
          <w:rFonts w:ascii="Arial" w:hAnsi="Arial" w:cs="Arial"/>
          <w:sz w:val="22"/>
          <w:szCs w:val="22"/>
          <w:shd w:val="clear" w:color="auto" w:fill="FFFFFF"/>
        </w:rPr>
        <w:t>horaria y la capacidad de trabajo en equipo.</w:t>
      </w:r>
    </w:p>
    <w:p w14:paraId="510104BE" w14:textId="40BE9C12" w:rsidR="009774A2" w:rsidRPr="009774A2" w:rsidRDefault="009774A2" w:rsidP="009774A2">
      <w:pPr>
        <w:pStyle w:val="Poromisin"/>
        <w:spacing w:before="120"/>
        <w:jc w:val="both"/>
        <w:rPr>
          <w:rFonts w:ascii="Arial" w:hAnsi="Arial" w:cs="Arial"/>
          <w:sz w:val="22"/>
          <w:szCs w:val="22"/>
          <w:shd w:val="clear" w:color="auto" w:fill="FFFFFF"/>
        </w:rPr>
      </w:pPr>
      <w:r>
        <w:rPr>
          <w:rFonts w:ascii="Arial" w:hAnsi="Arial" w:cs="Arial"/>
          <w:sz w:val="22"/>
          <w:szCs w:val="22"/>
          <w:shd w:val="clear" w:color="auto" w:fill="FFFFFF"/>
        </w:rPr>
        <w:t xml:space="preserve">Debido a la propia actividad de los eventos, los contratos disponibles son </w:t>
      </w:r>
      <w:r w:rsidRPr="009774A2">
        <w:rPr>
          <w:rFonts w:ascii="Arial" w:hAnsi="Arial" w:cs="Arial"/>
          <w:sz w:val="22"/>
          <w:szCs w:val="22"/>
          <w:shd w:val="clear" w:color="auto" w:fill="FFFFFF"/>
        </w:rPr>
        <w:t xml:space="preserve">por días, </w:t>
      </w:r>
      <w:r w:rsidR="00DA2360">
        <w:rPr>
          <w:rFonts w:ascii="Arial" w:hAnsi="Arial" w:cs="Arial"/>
          <w:sz w:val="22"/>
          <w:szCs w:val="22"/>
          <w:shd w:val="clear" w:color="auto" w:fill="FFFFFF"/>
        </w:rPr>
        <w:t xml:space="preserve">lo que </w:t>
      </w:r>
      <w:r w:rsidRPr="009774A2">
        <w:rPr>
          <w:rFonts w:ascii="Arial" w:hAnsi="Arial" w:cs="Arial"/>
          <w:sz w:val="22"/>
          <w:szCs w:val="22"/>
          <w:shd w:val="clear" w:color="auto" w:fill="FFFFFF"/>
        </w:rPr>
        <w:t>permite compaginar la actividad con otras responsabilidades.</w:t>
      </w:r>
    </w:p>
    <w:p w14:paraId="62385E57" w14:textId="77777777" w:rsidR="009774A2" w:rsidRDefault="009774A2" w:rsidP="009774A2">
      <w:pPr>
        <w:pStyle w:val="Poromisin"/>
        <w:spacing w:before="120"/>
        <w:jc w:val="both"/>
        <w:rPr>
          <w:rFonts w:ascii="Arial" w:hAnsi="Arial" w:cs="Arial"/>
          <w:sz w:val="22"/>
          <w:szCs w:val="22"/>
          <w:shd w:val="clear" w:color="auto" w:fill="FFFFFF"/>
        </w:rPr>
      </w:pPr>
      <w:r w:rsidRPr="009774A2">
        <w:rPr>
          <w:rFonts w:ascii="Arial" w:hAnsi="Arial" w:cs="Arial"/>
          <w:sz w:val="22"/>
          <w:szCs w:val="22"/>
          <w:shd w:val="clear" w:color="auto" w:fill="FFFFFF"/>
        </w:rPr>
        <w:t>Las personas interesadas pueden inscribirse a través de la página web de Manpower, donde encontrarán más información sobre la oferta y los requisitos del puesto:</w:t>
      </w:r>
    </w:p>
    <w:p w14:paraId="2C96A148" w14:textId="578F4A91" w:rsidR="009774A2" w:rsidRDefault="006F6AAF" w:rsidP="009774A2">
      <w:pPr>
        <w:pStyle w:val="Poromisin"/>
        <w:numPr>
          <w:ilvl w:val="0"/>
          <w:numId w:val="12"/>
        </w:numPr>
        <w:spacing w:before="120"/>
        <w:jc w:val="both"/>
        <w:rPr>
          <w:rFonts w:ascii="Arial" w:hAnsi="Arial" w:cs="Arial"/>
          <w:sz w:val="22"/>
          <w:szCs w:val="22"/>
          <w:shd w:val="clear" w:color="auto" w:fill="FFFFFF"/>
        </w:rPr>
      </w:pPr>
      <w:hyperlink r:id="rId8" w:history="1">
        <w:r w:rsidR="009774A2" w:rsidRPr="009774A2">
          <w:rPr>
            <w:rStyle w:val="Hipervnculo"/>
            <w:rFonts w:ascii="Arial" w:hAnsi="Arial" w:cs="Arial"/>
            <w:sz w:val="22"/>
            <w:szCs w:val="22"/>
            <w:shd w:val="clear" w:color="auto" w:fill="FFFFFF"/>
          </w:rPr>
          <w:t>Cocineros y ayudantes de cocina en Barcelona</w:t>
        </w:r>
      </w:hyperlink>
    </w:p>
    <w:p w14:paraId="1CC72651"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20DEEFFE"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CC3ED04" w14:textId="77777777" w:rsidR="00E24DF6" w:rsidRDefault="00E24DF6" w:rsidP="00E24DF6">
      <w:pPr>
        <w:tabs>
          <w:tab w:val="right" w:pos="8838"/>
        </w:tabs>
        <w:autoSpaceDE w:val="0"/>
        <w:autoSpaceDN w:val="0"/>
        <w:adjustRightInd w:val="0"/>
        <w:jc w:val="both"/>
        <w:rPr>
          <w:rFonts w:ascii="Arial" w:hAnsi="Arial" w:cs="Arial"/>
          <w:b/>
          <w:bCs/>
          <w:sz w:val="16"/>
          <w:szCs w:val="16"/>
        </w:rPr>
      </w:pPr>
    </w:p>
    <w:p w14:paraId="3E5E464C" w14:textId="23A99B9F"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b/>
          <w:bCs/>
          <w:sz w:val="16"/>
          <w:szCs w:val="16"/>
        </w:rPr>
        <w:t xml:space="preserve">Manpower </w:t>
      </w:r>
      <w:r w:rsidRPr="00E24DF6">
        <w:rPr>
          <w:rFonts w:ascii="Arial" w:hAnsi="Arial" w:cs="Arial"/>
          <w:sz w:val="16"/>
          <w:szCs w:val="16"/>
        </w:rPr>
        <w:t>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hyperlink r:id="rId9" w:history="1">
        <w:r w:rsidRPr="00E24DF6">
          <w:rPr>
            <w:rStyle w:val="Hipervnculo"/>
            <w:rFonts w:ascii="Arial" w:hAnsi="Arial" w:cs="Arial"/>
            <w:sz w:val="16"/>
            <w:szCs w:val="16"/>
          </w:rPr>
          <w:t>MyPath</w:t>
        </w:r>
      </w:hyperlink>
      <w:r w:rsidRPr="00E24DF6">
        <w:rPr>
          <w:rFonts w:ascii="Arial" w:hAnsi="Arial" w:cs="Arial"/>
          <w:sz w:val="16"/>
          <w:szCs w:val="16"/>
        </w:rPr>
        <w:t>’,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upskilling y reskilling de todo tipo de organizaciones.</w:t>
      </w:r>
    </w:p>
    <w:p w14:paraId="41BBA1C8"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r w:rsidRPr="00E24DF6">
        <w:rPr>
          <w:rFonts w:ascii="Arial" w:hAnsi="Arial" w:cs="Arial"/>
          <w:sz w:val="16"/>
          <w:szCs w:val="16"/>
        </w:rPr>
        <w:t xml:space="preserve">Más información en </w:t>
      </w:r>
      <w:hyperlink r:id="rId10" w:history="1">
        <w:r w:rsidRPr="00E24DF6">
          <w:rPr>
            <w:rStyle w:val="Hipervnculo"/>
            <w:rFonts w:ascii="Arial" w:hAnsi="Arial" w:cs="Arial"/>
            <w:sz w:val="16"/>
            <w:szCs w:val="16"/>
          </w:rPr>
          <w:t>www.manpower.es</w:t>
        </w:r>
      </w:hyperlink>
      <w:r w:rsidRPr="00E24DF6">
        <w:rPr>
          <w:rFonts w:ascii="Arial" w:hAnsi="Arial" w:cs="Arial"/>
          <w:sz w:val="16"/>
          <w:szCs w:val="16"/>
        </w:rPr>
        <w:t>.</w:t>
      </w:r>
    </w:p>
    <w:p w14:paraId="563A5D22" w14:textId="77777777" w:rsidR="00E24DF6" w:rsidRDefault="00E24DF6" w:rsidP="00E24DF6">
      <w:pPr>
        <w:tabs>
          <w:tab w:val="right" w:pos="8838"/>
        </w:tabs>
        <w:autoSpaceDE w:val="0"/>
        <w:autoSpaceDN w:val="0"/>
        <w:adjustRightInd w:val="0"/>
        <w:jc w:val="both"/>
        <w:rPr>
          <w:rFonts w:ascii="Arial" w:hAnsi="Arial" w:cs="Arial"/>
          <w:sz w:val="16"/>
          <w:szCs w:val="16"/>
        </w:rPr>
      </w:pPr>
    </w:p>
    <w:p w14:paraId="77C3F6DF" w14:textId="77777777" w:rsidR="00E24DF6" w:rsidRPr="00E24DF6" w:rsidRDefault="00E24DF6" w:rsidP="00E24DF6">
      <w:pPr>
        <w:tabs>
          <w:tab w:val="right" w:pos="8838"/>
        </w:tabs>
        <w:autoSpaceDE w:val="0"/>
        <w:autoSpaceDN w:val="0"/>
        <w:adjustRightInd w:val="0"/>
        <w:jc w:val="both"/>
        <w:rPr>
          <w:rFonts w:ascii="Arial" w:hAnsi="Arial" w:cs="Arial"/>
          <w:sz w:val="16"/>
          <w:szCs w:val="16"/>
        </w:rPr>
      </w:pPr>
    </w:p>
    <w:p w14:paraId="70C8BD25" w14:textId="30ED9166" w:rsidR="00A66470" w:rsidRPr="00A66470" w:rsidRDefault="00A66470" w:rsidP="00E24DF6">
      <w:pPr>
        <w:tabs>
          <w:tab w:val="right" w:pos="8838"/>
        </w:tabs>
        <w:autoSpaceDE w:val="0"/>
        <w:autoSpaceDN w:val="0"/>
        <w:adjustRightInd w:val="0"/>
        <w:jc w:val="both"/>
        <w:rPr>
          <w:rFonts w:ascii="Arial" w:hAnsi="Arial" w:cs="Arial"/>
          <w:b/>
          <w:bCs/>
          <w:sz w:val="16"/>
          <w:szCs w:val="16"/>
        </w:rPr>
      </w:pPr>
      <w:r w:rsidRPr="00A66470">
        <w:rPr>
          <w:rFonts w:ascii="Arial" w:hAnsi="Arial" w:cs="Arial"/>
          <w:b/>
          <w:bCs/>
          <w:sz w:val="16"/>
          <w:szCs w:val="16"/>
        </w:rPr>
        <w:t>ManpowerGroup</w:t>
      </w:r>
      <w:r w:rsidR="00E24DF6">
        <w:rPr>
          <w:rFonts w:ascii="Arial" w:hAnsi="Arial" w:cs="Arial"/>
          <w:b/>
          <w:bCs/>
          <w:sz w:val="16"/>
          <w:szCs w:val="16"/>
        </w:rPr>
        <w:t xml:space="preserve"> </w:t>
      </w:r>
      <w:r w:rsidRPr="00A66470">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w:t>
      </w:r>
      <w:r w:rsidR="00E24DF6">
        <w:rPr>
          <w:rFonts w:ascii="Arial" w:hAnsi="Arial" w:cs="Arial"/>
          <w:sz w:val="16"/>
          <w:szCs w:val="16"/>
        </w:rPr>
        <w:t xml:space="preserve"> </w:t>
      </w:r>
      <w:r w:rsidRPr="00A66470">
        <w:rPr>
          <w:rFonts w:ascii="Arial" w:hAnsi="Arial" w:cs="Arial"/>
          <w:sz w:val="16"/>
          <w:szCs w:val="16"/>
        </w:rPr>
        <w:t>75 años. Además, sus políticas de diversidad, inclusión e igualdad y sus buenas prácticas de negocio son reconocidas por multitud de organizaciones</w:t>
      </w:r>
      <w:r w:rsidRPr="00A66470">
        <w:rPr>
          <w:rFonts w:ascii="Arial" w:hAnsi="Arial" w:cs="Arial"/>
          <w:b/>
          <w:bCs/>
          <w:sz w:val="16"/>
          <w:szCs w:val="16"/>
        </w:rPr>
        <w:t>.</w:t>
      </w:r>
    </w:p>
    <w:p w14:paraId="600D26B5" w14:textId="75DF9FF4" w:rsidR="00A66470" w:rsidRPr="00A66470" w:rsidRDefault="00A66470" w:rsidP="00E24DF6">
      <w:pPr>
        <w:tabs>
          <w:tab w:val="right" w:pos="8838"/>
        </w:tabs>
        <w:autoSpaceDE w:val="0"/>
        <w:autoSpaceDN w:val="0"/>
        <w:adjustRightInd w:val="0"/>
        <w:jc w:val="both"/>
        <w:rPr>
          <w:rFonts w:ascii="Arial" w:hAnsi="Arial" w:cs="Arial"/>
          <w:sz w:val="16"/>
          <w:szCs w:val="16"/>
        </w:rPr>
      </w:pPr>
      <w:r w:rsidRPr="00A66470">
        <w:rPr>
          <w:rFonts w:ascii="Arial" w:hAnsi="Arial" w:cs="Arial"/>
          <w:sz w:val="16"/>
          <w:szCs w:val="16"/>
        </w:rPr>
        <w:t>Más información en</w:t>
      </w:r>
      <w:r w:rsidR="00E24DF6">
        <w:rPr>
          <w:rFonts w:ascii="Arial" w:hAnsi="Arial" w:cs="Arial"/>
          <w:sz w:val="16"/>
          <w:szCs w:val="16"/>
        </w:rPr>
        <w:t xml:space="preserve"> </w:t>
      </w:r>
      <w:hyperlink r:id="rId11" w:history="1">
        <w:r w:rsidR="00E24DF6" w:rsidRPr="00F92802">
          <w:rPr>
            <w:rStyle w:val="Hipervnculo"/>
            <w:rFonts w:ascii="Arial" w:hAnsi="Arial" w:cs="Arial"/>
            <w:sz w:val="16"/>
            <w:szCs w:val="16"/>
          </w:rPr>
          <w:t>www.manpowergroup.es</w:t>
        </w:r>
      </w:hyperlink>
      <w:r w:rsidRPr="00A66470">
        <w:rPr>
          <w:rFonts w:ascii="Arial" w:hAnsi="Arial" w:cs="Arial"/>
          <w:sz w:val="16"/>
          <w:szCs w:val="16"/>
        </w:rPr>
        <w:t>.</w:t>
      </w:r>
    </w:p>
    <w:p w14:paraId="4708A46E" w14:textId="77777777" w:rsidR="000C625A" w:rsidRDefault="000C625A" w:rsidP="00E24DF6">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24DF6">
      <w:pPr>
        <w:tabs>
          <w:tab w:val="right" w:pos="8838"/>
        </w:tabs>
        <w:autoSpaceDE w:val="0"/>
        <w:autoSpaceDN w:val="0"/>
        <w:adjustRightInd w:val="0"/>
        <w:jc w:val="both"/>
        <w:rPr>
          <w:rFonts w:ascii="Arial" w:hAnsi="Arial" w:cs="Arial"/>
          <w:sz w:val="16"/>
          <w:szCs w:val="16"/>
        </w:rPr>
      </w:pPr>
    </w:p>
    <w:bookmarkEnd w:id="1"/>
    <w:bookmarkEnd w:id="2"/>
    <w:p w14:paraId="2B8768BF" w14:textId="77777777" w:rsidR="00C94BC8" w:rsidRPr="0034350A" w:rsidRDefault="00C94BC8" w:rsidP="00E24DF6">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6F6AAF" w:rsidP="00E24DF6">
            <w:pPr>
              <w:pStyle w:val="NormalWeb"/>
              <w:spacing w:before="0" w:beforeAutospacing="0" w:after="0" w:afterAutospacing="0"/>
              <w:jc w:val="both"/>
              <w:rPr>
                <w:rStyle w:val="Hipervnculo"/>
                <w:rFonts w:ascii="Arial" w:hAnsi="Arial" w:cs="Arial"/>
                <w:color w:val="1155CC"/>
                <w:sz w:val="16"/>
                <w:szCs w:val="16"/>
                <w:lang w:val="it-IT"/>
              </w:rPr>
            </w:pPr>
            <w:hyperlink r:id="rId12" w:history="1">
              <w:r w:rsidR="00C94BC8"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p>
          <w:p w14:paraId="5D88C132"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24DF6">
            <w:pPr>
              <w:pStyle w:val="NormalWeb"/>
              <w:spacing w:before="0" w:beforeAutospacing="0" w:after="0" w:afterAutospacing="0"/>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6F6AAF" w:rsidP="00E24DF6">
            <w:pPr>
              <w:pStyle w:val="NormalWeb"/>
              <w:spacing w:before="0" w:beforeAutospacing="0" w:after="0" w:afterAutospacing="0"/>
              <w:jc w:val="both"/>
              <w:rPr>
                <w:rFonts w:ascii="Arial" w:hAnsi="Arial" w:cs="Arial"/>
                <w:color w:val="222222"/>
                <w:sz w:val="16"/>
                <w:szCs w:val="16"/>
                <w:lang w:val="it-IT"/>
              </w:rPr>
            </w:pPr>
            <w:hyperlink r:id="rId13" w:tgtFrame="_blank" w:history="1">
              <w:r w:rsidR="00C94BC8"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24DF6">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24DF6">
            <w:pPr>
              <w:pStyle w:val="NormalWeb"/>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Dpto. Comunicación</w:t>
            </w:r>
          </w:p>
          <w:p w14:paraId="785A1C50" w14:textId="77777777" w:rsidR="00B2489C" w:rsidRDefault="00B2489C" w:rsidP="00E24DF6">
            <w:pPr>
              <w:jc w:val="both"/>
              <w:rPr>
                <w:color w:val="000000"/>
                <w:sz w:val="16"/>
                <w:szCs w:val="16"/>
              </w:rPr>
            </w:pPr>
            <w:r>
              <w:rPr>
                <w:rFonts w:ascii="Arial" w:eastAsia="Arial" w:hAnsi="Arial" w:cs="Arial"/>
                <w:color w:val="000000"/>
                <w:sz w:val="16"/>
                <w:szCs w:val="16"/>
              </w:rPr>
              <w:t xml:space="preserve">Gala Díaz Curiel </w:t>
            </w:r>
          </w:p>
          <w:p w14:paraId="33FD225F" w14:textId="77777777" w:rsidR="00B2489C" w:rsidRDefault="00B2489C" w:rsidP="00E24DF6">
            <w:pPr>
              <w:jc w:val="both"/>
              <w:rPr>
                <w:color w:val="000000"/>
                <w:sz w:val="16"/>
                <w:szCs w:val="16"/>
              </w:rPr>
            </w:pPr>
            <w:r>
              <w:rPr>
                <w:rFonts w:ascii="Arial" w:eastAsia="Arial" w:hAnsi="Arial" w:cs="Arial"/>
                <w:color w:val="000000"/>
                <w:sz w:val="16"/>
                <w:szCs w:val="16"/>
              </w:rPr>
              <w:t>607 35 33 49</w:t>
            </w:r>
          </w:p>
          <w:p w14:paraId="111C735A" w14:textId="77777777" w:rsidR="00B2489C" w:rsidRPr="00B2489C" w:rsidRDefault="006F6AAF" w:rsidP="00E24DF6">
            <w:pPr>
              <w:pStyle w:val="NormalWeb"/>
              <w:spacing w:before="0" w:beforeAutospacing="0" w:after="0" w:afterAutospacing="0"/>
              <w:jc w:val="both"/>
              <w:rPr>
                <w:rStyle w:val="Hipervnculo"/>
                <w:rFonts w:ascii="Arial" w:hAnsi="Arial" w:cs="Arial"/>
                <w:color w:val="1155CC"/>
                <w:sz w:val="16"/>
                <w:szCs w:val="16"/>
              </w:rPr>
            </w:pPr>
            <w:hyperlink r:id="rId14" w:history="1">
              <w:r w:rsidR="00B2489C" w:rsidRPr="00B2489C">
                <w:rPr>
                  <w:rStyle w:val="Hipervnculo"/>
                  <w:rFonts w:ascii="Arial" w:hAnsi="Arial" w:cs="Arial"/>
                  <w:color w:val="1155CC"/>
                  <w:sz w:val="16"/>
                  <w:szCs w:val="16"/>
                </w:rPr>
                <w:t>gala.diaz@manpowergroup.es</w:t>
              </w:r>
            </w:hyperlink>
          </w:p>
          <w:p w14:paraId="04219EC3" w14:textId="77777777" w:rsidR="00B2489C" w:rsidRDefault="00B2489C" w:rsidP="00E24DF6">
            <w:pPr>
              <w:pStyle w:val="NormalWeb"/>
              <w:spacing w:before="0" w:beforeAutospacing="0" w:after="0" w:afterAutospacing="0"/>
              <w:jc w:val="both"/>
              <w:rPr>
                <w:rFonts w:ascii="Arial" w:hAnsi="Arial" w:cs="Arial"/>
                <w:color w:val="222222"/>
                <w:sz w:val="16"/>
                <w:szCs w:val="16"/>
              </w:rPr>
            </w:pPr>
          </w:p>
          <w:p w14:paraId="37F4D9A9" w14:textId="3F6E4388" w:rsidR="00C94BC8" w:rsidRPr="0034350A" w:rsidRDefault="00C94BC8" w:rsidP="00E24DF6">
            <w:pPr>
              <w:pStyle w:val="NormalWeb"/>
              <w:spacing w:before="0" w:beforeAutospacing="0" w:after="0" w:afterAutospacing="0"/>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695CBC" w:rsidRDefault="00C94BC8" w:rsidP="00E24DF6">
            <w:pPr>
              <w:pStyle w:val="NormalWeb"/>
              <w:spacing w:before="0" w:beforeAutospacing="0" w:after="0" w:afterAutospacing="0"/>
              <w:jc w:val="both"/>
              <w:rPr>
                <w:rFonts w:ascii="Arial" w:hAnsi="Arial" w:cs="Arial"/>
                <w:color w:val="222222"/>
                <w:sz w:val="16"/>
                <w:szCs w:val="16"/>
              </w:rPr>
            </w:pPr>
            <w:r w:rsidRPr="00695CBC">
              <w:rPr>
                <w:rFonts w:ascii="Arial" w:hAnsi="Arial" w:cs="Arial"/>
                <w:color w:val="222222"/>
                <w:sz w:val="16"/>
                <w:szCs w:val="16"/>
              </w:rPr>
              <w:t>Tel. 687 51 96 90</w:t>
            </w:r>
          </w:p>
          <w:p w14:paraId="3A7377D5" w14:textId="77777777" w:rsidR="00C94BC8" w:rsidRPr="00695CBC" w:rsidRDefault="006F6AAF" w:rsidP="00E24DF6">
            <w:pPr>
              <w:pStyle w:val="NormalWeb"/>
              <w:spacing w:before="0" w:beforeAutospacing="0" w:after="0" w:afterAutospacing="0"/>
              <w:jc w:val="both"/>
              <w:rPr>
                <w:rFonts w:ascii="Arial" w:hAnsi="Arial" w:cs="Arial"/>
                <w:color w:val="222222"/>
                <w:sz w:val="16"/>
                <w:szCs w:val="16"/>
              </w:rPr>
            </w:pPr>
            <w:hyperlink r:id="rId15" w:tgtFrame="_blank" w:history="1">
              <w:r w:rsidR="00C94BC8" w:rsidRPr="00695CBC">
                <w:rPr>
                  <w:rStyle w:val="Hipervnculo"/>
                  <w:rFonts w:ascii="Arial" w:hAnsi="Arial" w:cs="Arial"/>
                  <w:color w:val="1155CC"/>
                  <w:sz w:val="16"/>
                  <w:szCs w:val="16"/>
                </w:rPr>
                <w:t>juan.gomez@manpowergroup.es</w:t>
              </w:r>
            </w:hyperlink>
          </w:p>
        </w:tc>
      </w:tr>
    </w:tbl>
    <w:p w14:paraId="2188F862" w14:textId="77777777" w:rsidR="002D2003" w:rsidRPr="00695CBC" w:rsidRDefault="002D2003" w:rsidP="009774A2">
      <w:pPr>
        <w:tabs>
          <w:tab w:val="right" w:pos="8838"/>
        </w:tabs>
        <w:autoSpaceDE w:val="0"/>
        <w:autoSpaceDN w:val="0"/>
        <w:adjustRightInd w:val="0"/>
        <w:jc w:val="both"/>
        <w:rPr>
          <w:rFonts w:ascii="Arial" w:hAnsi="Arial" w:cs="Arial"/>
          <w:b/>
          <w:bCs/>
          <w:sz w:val="16"/>
          <w:szCs w:val="16"/>
        </w:rPr>
      </w:pPr>
    </w:p>
    <w:sectPr w:rsidR="002D2003" w:rsidRPr="00695CBC"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0DE1" w14:textId="77777777" w:rsidR="00880F05" w:rsidRDefault="00880F05">
      <w:r>
        <w:separator/>
      </w:r>
    </w:p>
  </w:endnote>
  <w:endnote w:type="continuationSeparator" w:id="0">
    <w:p w14:paraId="353A6A2D" w14:textId="77777777" w:rsidR="00880F05" w:rsidRDefault="0088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3A3" w14:textId="77777777" w:rsidR="00CE1F6B" w:rsidRDefault="00CE1F6B" w:rsidP="00CE1F6B">
    <w:pPr>
      <w:pStyle w:val="Piedepgina"/>
      <w:ind w:right="360"/>
      <w:jc w:val="center"/>
    </w:pPr>
    <w:r>
      <w:rPr>
        <w:noProof/>
      </w:rPr>
      <w:drawing>
        <wp:inline distT="0" distB="0" distL="0" distR="0" wp14:anchorId="532373AC" wp14:editId="12197710">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4E30" w14:textId="77777777" w:rsidR="00880F05" w:rsidRDefault="00880F05">
      <w:r>
        <w:separator/>
      </w:r>
    </w:p>
  </w:footnote>
  <w:footnote w:type="continuationSeparator" w:id="0">
    <w:p w14:paraId="4B5B7B93" w14:textId="77777777" w:rsidR="00880F05" w:rsidRDefault="0088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280DC1FA" w:rsidR="00FB1381" w:rsidRDefault="00185EA1">
    <w:pPr>
      <w:pStyle w:val="Encabezado"/>
      <w:rPr>
        <w:rFonts w:ascii="Verdana" w:hAnsi="Verdana"/>
        <w:noProof/>
        <w:color w:val="616161"/>
        <w:sz w:val="14"/>
        <w:szCs w:val="14"/>
      </w:rPr>
    </w:pPr>
    <w:r>
      <w:rPr>
        <w:noProof/>
      </w:rPr>
      <w:drawing>
        <wp:anchor distT="0" distB="0" distL="114300" distR="114300" simplePos="0" relativeHeight="251661312" behindDoc="0" locked="0" layoutInCell="1" allowOverlap="1" wp14:anchorId="32D74C78" wp14:editId="51342ED6">
          <wp:simplePos x="0" y="0"/>
          <wp:positionH relativeFrom="margin">
            <wp:posOffset>-19050</wp:posOffset>
          </wp:positionH>
          <wp:positionV relativeFrom="paragraph">
            <wp:posOffset>-457200</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882FCB">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5C6"/>
    <w:multiLevelType w:val="hybridMultilevel"/>
    <w:tmpl w:val="2228A82C"/>
    <w:lvl w:ilvl="0" w:tplc="D75EBFF2">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7B37DC5"/>
    <w:multiLevelType w:val="hybridMultilevel"/>
    <w:tmpl w:val="230C0D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C8C6F10"/>
    <w:multiLevelType w:val="hybridMultilevel"/>
    <w:tmpl w:val="43069886"/>
    <w:lvl w:ilvl="0" w:tplc="026A1AB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6E7D3C"/>
    <w:multiLevelType w:val="hybridMultilevel"/>
    <w:tmpl w:val="4AB69CAE"/>
    <w:lvl w:ilvl="0" w:tplc="A7FC208E">
      <w:start w:val="3"/>
      <w:numFmt w:val="bullet"/>
      <w:lvlText w:val="-"/>
      <w:lvlJc w:val="left"/>
      <w:pPr>
        <w:ind w:left="720" w:hanging="360"/>
      </w:pPr>
      <w:rPr>
        <w:rFonts w:ascii="Arial" w:eastAsia="Arial"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2A3B99"/>
    <w:multiLevelType w:val="hybridMultilevel"/>
    <w:tmpl w:val="C862F9E8"/>
    <w:numStyleLink w:val="Vieta"/>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8"/>
  </w:num>
  <w:num w:numId="3" w16cid:durableId="305208792">
    <w:abstractNumId w:val="6"/>
  </w:num>
  <w:num w:numId="4" w16cid:durableId="126244196">
    <w:abstractNumId w:val="3"/>
  </w:num>
  <w:num w:numId="5" w16cid:durableId="1245341768">
    <w:abstractNumId w:val="11"/>
  </w:num>
  <w:num w:numId="6" w16cid:durableId="597829097">
    <w:abstractNumId w:val="9"/>
  </w:num>
  <w:num w:numId="7" w16cid:durableId="391654669">
    <w:abstractNumId w:val="10"/>
  </w:num>
  <w:num w:numId="8" w16cid:durableId="1472556732">
    <w:abstractNumId w:val="4"/>
  </w:num>
  <w:num w:numId="9" w16cid:durableId="586815998">
    <w:abstractNumId w:val="2"/>
  </w:num>
  <w:num w:numId="10" w16cid:durableId="705957373">
    <w:abstractNumId w:val="7"/>
  </w:num>
  <w:num w:numId="11" w16cid:durableId="915283118">
    <w:abstractNumId w:val="5"/>
  </w:num>
  <w:num w:numId="12" w16cid:durableId="8758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3FA4"/>
    <w:rsid w:val="000052C0"/>
    <w:rsid w:val="00006233"/>
    <w:rsid w:val="0000659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471C2"/>
    <w:rsid w:val="00050678"/>
    <w:rsid w:val="000557C9"/>
    <w:rsid w:val="00056322"/>
    <w:rsid w:val="00063579"/>
    <w:rsid w:val="00065636"/>
    <w:rsid w:val="00066C14"/>
    <w:rsid w:val="00070A16"/>
    <w:rsid w:val="00074959"/>
    <w:rsid w:val="0008251A"/>
    <w:rsid w:val="0008372A"/>
    <w:rsid w:val="000853D8"/>
    <w:rsid w:val="000869A2"/>
    <w:rsid w:val="00090732"/>
    <w:rsid w:val="00090E59"/>
    <w:rsid w:val="00092412"/>
    <w:rsid w:val="00092514"/>
    <w:rsid w:val="00095F65"/>
    <w:rsid w:val="000A1973"/>
    <w:rsid w:val="000A1EFC"/>
    <w:rsid w:val="000A664C"/>
    <w:rsid w:val="000A6F4C"/>
    <w:rsid w:val="000B2967"/>
    <w:rsid w:val="000B76C8"/>
    <w:rsid w:val="000C2397"/>
    <w:rsid w:val="000C2DA2"/>
    <w:rsid w:val="000C41F9"/>
    <w:rsid w:val="000C4699"/>
    <w:rsid w:val="000C625A"/>
    <w:rsid w:val="000D15A0"/>
    <w:rsid w:val="000D2B5A"/>
    <w:rsid w:val="000F0AC9"/>
    <w:rsid w:val="000F32C7"/>
    <w:rsid w:val="000F6353"/>
    <w:rsid w:val="0011174F"/>
    <w:rsid w:val="00111F9E"/>
    <w:rsid w:val="00114973"/>
    <w:rsid w:val="00120CD6"/>
    <w:rsid w:val="0012170F"/>
    <w:rsid w:val="00124DEA"/>
    <w:rsid w:val="001319E5"/>
    <w:rsid w:val="001324E2"/>
    <w:rsid w:val="001442A6"/>
    <w:rsid w:val="00156E14"/>
    <w:rsid w:val="001665E2"/>
    <w:rsid w:val="00171AAA"/>
    <w:rsid w:val="001740C7"/>
    <w:rsid w:val="00176E65"/>
    <w:rsid w:val="00181155"/>
    <w:rsid w:val="001817A2"/>
    <w:rsid w:val="00182911"/>
    <w:rsid w:val="00184932"/>
    <w:rsid w:val="00185EA1"/>
    <w:rsid w:val="001911F3"/>
    <w:rsid w:val="001952BA"/>
    <w:rsid w:val="001A1389"/>
    <w:rsid w:val="001A2A76"/>
    <w:rsid w:val="001A5872"/>
    <w:rsid w:val="001B10D2"/>
    <w:rsid w:val="001B39AD"/>
    <w:rsid w:val="001B7514"/>
    <w:rsid w:val="001D2F03"/>
    <w:rsid w:val="001E0C94"/>
    <w:rsid w:val="001E1C1F"/>
    <w:rsid w:val="001E2D26"/>
    <w:rsid w:val="001F3976"/>
    <w:rsid w:val="001F3A45"/>
    <w:rsid w:val="001F4080"/>
    <w:rsid w:val="001F417D"/>
    <w:rsid w:val="00204DB2"/>
    <w:rsid w:val="00204E64"/>
    <w:rsid w:val="002059D2"/>
    <w:rsid w:val="00205D68"/>
    <w:rsid w:val="00207163"/>
    <w:rsid w:val="00210C81"/>
    <w:rsid w:val="00212129"/>
    <w:rsid w:val="002173A8"/>
    <w:rsid w:val="002246BA"/>
    <w:rsid w:val="00227C6A"/>
    <w:rsid w:val="00231877"/>
    <w:rsid w:val="002331A8"/>
    <w:rsid w:val="00236534"/>
    <w:rsid w:val="00242BAD"/>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125"/>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63"/>
    <w:rsid w:val="00365A95"/>
    <w:rsid w:val="00380B8C"/>
    <w:rsid w:val="00381B66"/>
    <w:rsid w:val="00383F58"/>
    <w:rsid w:val="00387C06"/>
    <w:rsid w:val="00390D3C"/>
    <w:rsid w:val="00390DCB"/>
    <w:rsid w:val="003910E7"/>
    <w:rsid w:val="00391F95"/>
    <w:rsid w:val="003929D0"/>
    <w:rsid w:val="003A0FED"/>
    <w:rsid w:val="003A214F"/>
    <w:rsid w:val="003A2B29"/>
    <w:rsid w:val="003A49AD"/>
    <w:rsid w:val="003A6138"/>
    <w:rsid w:val="003A6577"/>
    <w:rsid w:val="003C6705"/>
    <w:rsid w:val="003C6CCB"/>
    <w:rsid w:val="003C6FEE"/>
    <w:rsid w:val="003D0E85"/>
    <w:rsid w:val="003D3327"/>
    <w:rsid w:val="003D4F9E"/>
    <w:rsid w:val="003D6B89"/>
    <w:rsid w:val="003E3E6C"/>
    <w:rsid w:val="003E51DF"/>
    <w:rsid w:val="00401989"/>
    <w:rsid w:val="00402C04"/>
    <w:rsid w:val="00407AD8"/>
    <w:rsid w:val="0041325B"/>
    <w:rsid w:val="004156F4"/>
    <w:rsid w:val="004276DA"/>
    <w:rsid w:val="00431664"/>
    <w:rsid w:val="00431951"/>
    <w:rsid w:val="0044035B"/>
    <w:rsid w:val="00440DD5"/>
    <w:rsid w:val="00441AA5"/>
    <w:rsid w:val="0044447E"/>
    <w:rsid w:val="00454A31"/>
    <w:rsid w:val="00456DA2"/>
    <w:rsid w:val="004612C2"/>
    <w:rsid w:val="004657D8"/>
    <w:rsid w:val="00467C77"/>
    <w:rsid w:val="0047553F"/>
    <w:rsid w:val="00484D25"/>
    <w:rsid w:val="004870C8"/>
    <w:rsid w:val="00493CFD"/>
    <w:rsid w:val="004957F3"/>
    <w:rsid w:val="004958BB"/>
    <w:rsid w:val="00497689"/>
    <w:rsid w:val="004A1CAB"/>
    <w:rsid w:val="004A478C"/>
    <w:rsid w:val="004A7098"/>
    <w:rsid w:val="004B3A04"/>
    <w:rsid w:val="004C0D1A"/>
    <w:rsid w:val="004C0F40"/>
    <w:rsid w:val="004C17EE"/>
    <w:rsid w:val="004C607E"/>
    <w:rsid w:val="004D1FAF"/>
    <w:rsid w:val="004D2ABB"/>
    <w:rsid w:val="004D3695"/>
    <w:rsid w:val="004D4575"/>
    <w:rsid w:val="004D4628"/>
    <w:rsid w:val="004D6395"/>
    <w:rsid w:val="004D7A43"/>
    <w:rsid w:val="004E23C4"/>
    <w:rsid w:val="004E5155"/>
    <w:rsid w:val="004E7495"/>
    <w:rsid w:val="004F4F61"/>
    <w:rsid w:val="004F5B37"/>
    <w:rsid w:val="004F67EC"/>
    <w:rsid w:val="004F7834"/>
    <w:rsid w:val="00500A52"/>
    <w:rsid w:val="005013F7"/>
    <w:rsid w:val="005014ED"/>
    <w:rsid w:val="00512001"/>
    <w:rsid w:val="00512404"/>
    <w:rsid w:val="00515CE0"/>
    <w:rsid w:val="00517325"/>
    <w:rsid w:val="005201CA"/>
    <w:rsid w:val="005310AD"/>
    <w:rsid w:val="00531E53"/>
    <w:rsid w:val="00533536"/>
    <w:rsid w:val="005365AE"/>
    <w:rsid w:val="00541A7B"/>
    <w:rsid w:val="00542CE1"/>
    <w:rsid w:val="00546498"/>
    <w:rsid w:val="00547186"/>
    <w:rsid w:val="00547D42"/>
    <w:rsid w:val="00547DFC"/>
    <w:rsid w:val="00561B53"/>
    <w:rsid w:val="00563706"/>
    <w:rsid w:val="0056627D"/>
    <w:rsid w:val="005709CD"/>
    <w:rsid w:val="00576DDF"/>
    <w:rsid w:val="00576EF3"/>
    <w:rsid w:val="00577B92"/>
    <w:rsid w:val="00581C53"/>
    <w:rsid w:val="00581E45"/>
    <w:rsid w:val="0058335D"/>
    <w:rsid w:val="00585157"/>
    <w:rsid w:val="00595C89"/>
    <w:rsid w:val="005A293C"/>
    <w:rsid w:val="005A7DB1"/>
    <w:rsid w:val="005A7E9C"/>
    <w:rsid w:val="005B122E"/>
    <w:rsid w:val="005C1FB2"/>
    <w:rsid w:val="005C33ED"/>
    <w:rsid w:val="005C4439"/>
    <w:rsid w:val="005D1AE9"/>
    <w:rsid w:val="005D1DCD"/>
    <w:rsid w:val="005D5DC2"/>
    <w:rsid w:val="005E0E99"/>
    <w:rsid w:val="005E2583"/>
    <w:rsid w:val="005E2FB7"/>
    <w:rsid w:val="005E4173"/>
    <w:rsid w:val="005E4A9F"/>
    <w:rsid w:val="005E5F91"/>
    <w:rsid w:val="005F1CEB"/>
    <w:rsid w:val="00605C8C"/>
    <w:rsid w:val="00607093"/>
    <w:rsid w:val="00617451"/>
    <w:rsid w:val="00620804"/>
    <w:rsid w:val="006213E2"/>
    <w:rsid w:val="00621816"/>
    <w:rsid w:val="00636218"/>
    <w:rsid w:val="00636EC2"/>
    <w:rsid w:val="00642990"/>
    <w:rsid w:val="0064466A"/>
    <w:rsid w:val="00644B4C"/>
    <w:rsid w:val="00647DD8"/>
    <w:rsid w:val="006515B4"/>
    <w:rsid w:val="00651BAB"/>
    <w:rsid w:val="00652342"/>
    <w:rsid w:val="00656005"/>
    <w:rsid w:val="00657122"/>
    <w:rsid w:val="00663580"/>
    <w:rsid w:val="006715BB"/>
    <w:rsid w:val="00672C6E"/>
    <w:rsid w:val="00685076"/>
    <w:rsid w:val="0068530E"/>
    <w:rsid w:val="00687087"/>
    <w:rsid w:val="00694B11"/>
    <w:rsid w:val="00695CBC"/>
    <w:rsid w:val="006972C0"/>
    <w:rsid w:val="006B6CC7"/>
    <w:rsid w:val="006D48B3"/>
    <w:rsid w:val="006D4B0D"/>
    <w:rsid w:val="006E37A6"/>
    <w:rsid w:val="006E6724"/>
    <w:rsid w:val="006E6A20"/>
    <w:rsid w:val="006E7016"/>
    <w:rsid w:val="006F0BB3"/>
    <w:rsid w:val="006F3622"/>
    <w:rsid w:val="006F6AAF"/>
    <w:rsid w:val="006F7AE9"/>
    <w:rsid w:val="00703346"/>
    <w:rsid w:val="00705E61"/>
    <w:rsid w:val="0070640A"/>
    <w:rsid w:val="00707FFE"/>
    <w:rsid w:val="00710280"/>
    <w:rsid w:val="00715794"/>
    <w:rsid w:val="00720F29"/>
    <w:rsid w:val="0072269E"/>
    <w:rsid w:val="00731C5F"/>
    <w:rsid w:val="00743353"/>
    <w:rsid w:val="00750C5B"/>
    <w:rsid w:val="0075649B"/>
    <w:rsid w:val="00764C29"/>
    <w:rsid w:val="00765A8B"/>
    <w:rsid w:val="007726A1"/>
    <w:rsid w:val="007823BF"/>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4C02"/>
    <w:rsid w:val="007F52EC"/>
    <w:rsid w:val="007F7C7B"/>
    <w:rsid w:val="00801C70"/>
    <w:rsid w:val="0080549F"/>
    <w:rsid w:val="00811FC3"/>
    <w:rsid w:val="00821E03"/>
    <w:rsid w:val="00822154"/>
    <w:rsid w:val="00822AA5"/>
    <w:rsid w:val="00825CE9"/>
    <w:rsid w:val="0082676B"/>
    <w:rsid w:val="008317D2"/>
    <w:rsid w:val="00834898"/>
    <w:rsid w:val="00836F8E"/>
    <w:rsid w:val="008374AD"/>
    <w:rsid w:val="008409F3"/>
    <w:rsid w:val="00841381"/>
    <w:rsid w:val="00842167"/>
    <w:rsid w:val="00842BCD"/>
    <w:rsid w:val="008459C4"/>
    <w:rsid w:val="00853132"/>
    <w:rsid w:val="00853C2E"/>
    <w:rsid w:val="00857C81"/>
    <w:rsid w:val="00860949"/>
    <w:rsid w:val="00870DEC"/>
    <w:rsid w:val="008764B5"/>
    <w:rsid w:val="00880F05"/>
    <w:rsid w:val="00881628"/>
    <w:rsid w:val="00882FCB"/>
    <w:rsid w:val="00885750"/>
    <w:rsid w:val="008874F4"/>
    <w:rsid w:val="0089190E"/>
    <w:rsid w:val="00894DEA"/>
    <w:rsid w:val="008A28E4"/>
    <w:rsid w:val="008A2CFA"/>
    <w:rsid w:val="008A4224"/>
    <w:rsid w:val="008B0BEA"/>
    <w:rsid w:val="008B155B"/>
    <w:rsid w:val="008C0114"/>
    <w:rsid w:val="008C2026"/>
    <w:rsid w:val="008C3377"/>
    <w:rsid w:val="008C429F"/>
    <w:rsid w:val="008C5AB0"/>
    <w:rsid w:val="008C7DC2"/>
    <w:rsid w:val="008D1B49"/>
    <w:rsid w:val="008D3734"/>
    <w:rsid w:val="008D39F2"/>
    <w:rsid w:val="008D50E9"/>
    <w:rsid w:val="008E05DD"/>
    <w:rsid w:val="008E2A2B"/>
    <w:rsid w:val="008E54AD"/>
    <w:rsid w:val="008E636E"/>
    <w:rsid w:val="008E730B"/>
    <w:rsid w:val="008F077C"/>
    <w:rsid w:val="008F287E"/>
    <w:rsid w:val="008F2EFB"/>
    <w:rsid w:val="008F5F4B"/>
    <w:rsid w:val="009009D5"/>
    <w:rsid w:val="009026EC"/>
    <w:rsid w:val="009049BA"/>
    <w:rsid w:val="00907D10"/>
    <w:rsid w:val="00910200"/>
    <w:rsid w:val="0091146D"/>
    <w:rsid w:val="00912D19"/>
    <w:rsid w:val="00916E95"/>
    <w:rsid w:val="009252EB"/>
    <w:rsid w:val="00927308"/>
    <w:rsid w:val="00932CB7"/>
    <w:rsid w:val="00935A63"/>
    <w:rsid w:val="00936340"/>
    <w:rsid w:val="00942998"/>
    <w:rsid w:val="009436E0"/>
    <w:rsid w:val="00943E08"/>
    <w:rsid w:val="00947B2E"/>
    <w:rsid w:val="00951857"/>
    <w:rsid w:val="0095717A"/>
    <w:rsid w:val="00966090"/>
    <w:rsid w:val="0097417B"/>
    <w:rsid w:val="0097553E"/>
    <w:rsid w:val="009774A2"/>
    <w:rsid w:val="00977BE7"/>
    <w:rsid w:val="00981941"/>
    <w:rsid w:val="00983543"/>
    <w:rsid w:val="009871A8"/>
    <w:rsid w:val="00993849"/>
    <w:rsid w:val="00994C94"/>
    <w:rsid w:val="00995CC9"/>
    <w:rsid w:val="009A0E87"/>
    <w:rsid w:val="009A1EB0"/>
    <w:rsid w:val="009A3526"/>
    <w:rsid w:val="009A61BC"/>
    <w:rsid w:val="009A6F8A"/>
    <w:rsid w:val="009B085C"/>
    <w:rsid w:val="009B4F74"/>
    <w:rsid w:val="009C2393"/>
    <w:rsid w:val="009C2675"/>
    <w:rsid w:val="009D0F37"/>
    <w:rsid w:val="009D3CF7"/>
    <w:rsid w:val="009D4B1D"/>
    <w:rsid w:val="009E39B4"/>
    <w:rsid w:val="009E6171"/>
    <w:rsid w:val="009F01EA"/>
    <w:rsid w:val="009F1332"/>
    <w:rsid w:val="009F2265"/>
    <w:rsid w:val="009F7DB9"/>
    <w:rsid w:val="009F7E1C"/>
    <w:rsid w:val="00A1037F"/>
    <w:rsid w:val="00A2019A"/>
    <w:rsid w:val="00A328AB"/>
    <w:rsid w:val="00A41710"/>
    <w:rsid w:val="00A47FDD"/>
    <w:rsid w:val="00A50B4D"/>
    <w:rsid w:val="00A52AAA"/>
    <w:rsid w:val="00A52DF8"/>
    <w:rsid w:val="00A52E71"/>
    <w:rsid w:val="00A56106"/>
    <w:rsid w:val="00A56426"/>
    <w:rsid w:val="00A567D5"/>
    <w:rsid w:val="00A574BF"/>
    <w:rsid w:val="00A61BB0"/>
    <w:rsid w:val="00A66470"/>
    <w:rsid w:val="00A70DA5"/>
    <w:rsid w:val="00A7208B"/>
    <w:rsid w:val="00A73C99"/>
    <w:rsid w:val="00A90EF9"/>
    <w:rsid w:val="00A933F6"/>
    <w:rsid w:val="00AA233D"/>
    <w:rsid w:val="00AA5C1C"/>
    <w:rsid w:val="00AA702F"/>
    <w:rsid w:val="00AB24A2"/>
    <w:rsid w:val="00AC3777"/>
    <w:rsid w:val="00AC6112"/>
    <w:rsid w:val="00AE19E6"/>
    <w:rsid w:val="00AF0B11"/>
    <w:rsid w:val="00AF11D7"/>
    <w:rsid w:val="00AF2CA1"/>
    <w:rsid w:val="00AF4514"/>
    <w:rsid w:val="00AF7D1F"/>
    <w:rsid w:val="00B00B4A"/>
    <w:rsid w:val="00B03429"/>
    <w:rsid w:val="00B05CD9"/>
    <w:rsid w:val="00B05D48"/>
    <w:rsid w:val="00B0798F"/>
    <w:rsid w:val="00B116AF"/>
    <w:rsid w:val="00B141E7"/>
    <w:rsid w:val="00B228C9"/>
    <w:rsid w:val="00B2489C"/>
    <w:rsid w:val="00B26D76"/>
    <w:rsid w:val="00B27234"/>
    <w:rsid w:val="00B32EFA"/>
    <w:rsid w:val="00B41C7F"/>
    <w:rsid w:val="00B42CB5"/>
    <w:rsid w:val="00B509A2"/>
    <w:rsid w:val="00B5158D"/>
    <w:rsid w:val="00B54641"/>
    <w:rsid w:val="00B55D52"/>
    <w:rsid w:val="00B611F6"/>
    <w:rsid w:val="00B62417"/>
    <w:rsid w:val="00B628EE"/>
    <w:rsid w:val="00B62EB3"/>
    <w:rsid w:val="00B64B7A"/>
    <w:rsid w:val="00B71D95"/>
    <w:rsid w:val="00B72098"/>
    <w:rsid w:val="00B720A3"/>
    <w:rsid w:val="00B72154"/>
    <w:rsid w:val="00B7337E"/>
    <w:rsid w:val="00B75B36"/>
    <w:rsid w:val="00B8069B"/>
    <w:rsid w:val="00B85FD3"/>
    <w:rsid w:val="00B86973"/>
    <w:rsid w:val="00B90386"/>
    <w:rsid w:val="00B912FF"/>
    <w:rsid w:val="00B963D0"/>
    <w:rsid w:val="00BA00A6"/>
    <w:rsid w:val="00BA0AA1"/>
    <w:rsid w:val="00BA2671"/>
    <w:rsid w:val="00BA33B4"/>
    <w:rsid w:val="00BA36BD"/>
    <w:rsid w:val="00BA458E"/>
    <w:rsid w:val="00BB1160"/>
    <w:rsid w:val="00BB39D9"/>
    <w:rsid w:val="00BB42A3"/>
    <w:rsid w:val="00BB5B6F"/>
    <w:rsid w:val="00BC45B7"/>
    <w:rsid w:val="00BC46BE"/>
    <w:rsid w:val="00BD5AD4"/>
    <w:rsid w:val="00BE00F7"/>
    <w:rsid w:val="00BE22AA"/>
    <w:rsid w:val="00BE3F73"/>
    <w:rsid w:val="00BF2547"/>
    <w:rsid w:val="00BF5E11"/>
    <w:rsid w:val="00BF7FDF"/>
    <w:rsid w:val="00C07962"/>
    <w:rsid w:val="00C102D5"/>
    <w:rsid w:val="00C12691"/>
    <w:rsid w:val="00C1363E"/>
    <w:rsid w:val="00C145C5"/>
    <w:rsid w:val="00C1641C"/>
    <w:rsid w:val="00C168F0"/>
    <w:rsid w:val="00C17015"/>
    <w:rsid w:val="00C225EC"/>
    <w:rsid w:val="00C309E0"/>
    <w:rsid w:val="00C33DEA"/>
    <w:rsid w:val="00C351D9"/>
    <w:rsid w:val="00C536C9"/>
    <w:rsid w:val="00C56847"/>
    <w:rsid w:val="00C61314"/>
    <w:rsid w:val="00C67C51"/>
    <w:rsid w:val="00C7314E"/>
    <w:rsid w:val="00C76422"/>
    <w:rsid w:val="00C76604"/>
    <w:rsid w:val="00C83097"/>
    <w:rsid w:val="00C83786"/>
    <w:rsid w:val="00C8722B"/>
    <w:rsid w:val="00C91CCE"/>
    <w:rsid w:val="00C94BC8"/>
    <w:rsid w:val="00C952AF"/>
    <w:rsid w:val="00CA0905"/>
    <w:rsid w:val="00CA635A"/>
    <w:rsid w:val="00CB1FC4"/>
    <w:rsid w:val="00CB5584"/>
    <w:rsid w:val="00CC188B"/>
    <w:rsid w:val="00CD3FA8"/>
    <w:rsid w:val="00CE1F6B"/>
    <w:rsid w:val="00CE5BBA"/>
    <w:rsid w:val="00CF0298"/>
    <w:rsid w:val="00CF0DB3"/>
    <w:rsid w:val="00CF4443"/>
    <w:rsid w:val="00CF6048"/>
    <w:rsid w:val="00CF703A"/>
    <w:rsid w:val="00CF74FF"/>
    <w:rsid w:val="00D000FF"/>
    <w:rsid w:val="00D02D48"/>
    <w:rsid w:val="00D04D6F"/>
    <w:rsid w:val="00D11DA9"/>
    <w:rsid w:val="00D12301"/>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7F6"/>
    <w:rsid w:val="00D92B75"/>
    <w:rsid w:val="00D96635"/>
    <w:rsid w:val="00DA2360"/>
    <w:rsid w:val="00DA4335"/>
    <w:rsid w:val="00DA6DB9"/>
    <w:rsid w:val="00DB0F1B"/>
    <w:rsid w:val="00DB45AC"/>
    <w:rsid w:val="00DB45BA"/>
    <w:rsid w:val="00DB5EEF"/>
    <w:rsid w:val="00DC304A"/>
    <w:rsid w:val="00DC6709"/>
    <w:rsid w:val="00DD187A"/>
    <w:rsid w:val="00DD4924"/>
    <w:rsid w:val="00DD705C"/>
    <w:rsid w:val="00DE1BF1"/>
    <w:rsid w:val="00DF0A02"/>
    <w:rsid w:val="00DF1DDF"/>
    <w:rsid w:val="00DF2519"/>
    <w:rsid w:val="00E009F0"/>
    <w:rsid w:val="00E00C7F"/>
    <w:rsid w:val="00E10601"/>
    <w:rsid w:val="00E13675"/>
    <w:rsid w:val="00E13BED"/>
    <w:rsid w:val="00E14B59"/>
    <w:rsid w:val="00E151DB"/>
    <w:rsid w:val="00E179BD"/>
    <w:rsid w:val="00E21DB2"/>
    <w:rsid w:val="00E24CD2"/>
    <w:rsid w:val="00E24DF6"/>
    <w:rsid w:val="00E30E79"/>
    <w:rsid w:val="00E375F1"/>
    <w:rsid w:val="00E41BC1"/>
    <w:rsid w:val="00E50BA8"/>
    <w:rsid w:val="00E52CCA"/>
    <w:rsid w:val="00E675C5"/>
    <w:rsid w:val="00E67B23"/>
    <w:rsid w:val="00E75678"/>
    <w:rsid w:val="00E76541"/>
    <w:rsid w:val="00E845CF"/>
    <w:rsid w:val="00E91772"/>
    <w:rsid w:val="00E93D78"/>
    <w:rsid w:val="00E95D3A"/>
    <w:rsid w:val="00E96D27"/>
    <w:rsid w:val="00EA1ECD"/>
    <w:rsid w:val="00EA3FF5"/>
    <w:rsid w:val="00EA5C9C"/>
    <w:rsid w:val="00EA5DFA"/>
    <w:rsid w:val="00EA682C"/>
    <w:rsid w:val="00EA7C7E"/>
    <w:rsid w:val="00EA7F40"/>
    <w:rsid w:val="00EB3D4A"/>
    <w:rsid w:val="00EB4FAE"/>
    <w:rsid w:val="00EC5C5D"/>
    <w:rsid w:val="00EC7E6A"/>
    <w:rsid w:val="00ED068D"/>
    <w:rsid w:val="00ED4D55"/>
    <w:rsid w:val="00ED52CC"/>
    <w:rsid w:val="00ED55BF"/>
    <w:rsid w:val="00ED788C"/>
    <w:rsid w:val="00EE29F7"/>
    <w:rsid w:val="00EE4CA0"/>
    <w:rsid w:val="00EE55E8"/>
    <w:rsid w:val="00EF4233"/>
    <w:rsid w:val="00EF76BB"/>
    <w:rsid w:val="00EF7ED2"/>
    <w:rsid w:val="00F00E57"/>
    <w:rsid w:val="00F01A1E"/>
    <w:rsid w:val="00F03D39"/>
    <w:rsid w:val="00F0585F"/>
    <w:rsid w:val="00F0730E"/>
    <w:rsid w:val="00F17A4D"/>
    <w:rsid w:val="00F20428"/>
    <w:rsid w:val="00F22E12"/>
    <w:rsid w:val="00F24D52"/>
    <w:rsid w:val="00F30B4F"/>
    <w:rsid w:val="00F31BB4"/>
    <w:rsid w:val="00F34988"/>
    <w:rsid w:val="00F403AB"/>
    <w:rsid w:val="00F42658"/>
    <w:rsid w:val="00F45079"/>
    <w:rsid w:val="00F45C5A"/>
    <w:rsid w:val="00F50C5D"/>
    <w:rsid w:val="00F5395E"/>
    <w:rsid w:val="00F65A03"/>
    <w:rsid w:val="00F66015"/>
    <w:rsid w:val="00F66539"/>
    <w:rsid w:val="00F7194B"/>
    <w:rsid w:val="00F72967"/>
    <w:rsid w:val="00F73A73"/>
    <w:rsid w:val="00F83509"/>
    <w:rsid w:val="00F93A2E"/>
    <w:rsid w:val="00F95670"/>
    <w:rsid w:val="00F95E09"/>
    <w:rsid w:val="00F96F4A"/>
    <w:rsid w:val="00FA014C"/>
    <w:rsid w:val="00FA4381"/>
    <w:rsid w:val="00FA5E38"/>
    <w:rsid w:val="00FB1381"/>
    <w:rsid w:val="00FB17EB"/>
    <w:rsid w:val="00FB561C"/>
    <w:rsid w:val="00FC3937"/>
    <w:rsid w:val="00FC7D4B"/>
    <w:rsid w:val="00FE1F21"/>
    <w:rsid w:val="00FF4512"/>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 w:type="character" w:styleId="Hipervnculovisitado">
    <w:name w:val="FollowedHyperlink"/>
    <w:basedOn w:val="Fuentedeprrafopredeter"/>
    <w:uiPriority w:val="99"/>
    <w:semiHidden/>
    <w:unhideWhenUsed/>
    <w:rsid w:val="008F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216">
      <w:bodyDiv w:val="1"/>
      <w:marLeft w:val="0"/>
      <w:marRight w:val="0"/>
      <w:marTop w:val="0"/>
      <w:marBottom w:val="0"/>
      <w:divBdr>
        <w:top w:val="none" w:sz="0" w:space="0" w:color="auto"/>
        <w:left w:val="none" w:sz="0" w:space="0" w:color="auto"/>
        <w:bottom w:val="none" w:sz="0" w:space="0" w:color="auto"/>
        <w:right w:val="none" w:sz="0" w:space="0" w:color="auto"/>
      </w:divBdr>
    </w:div>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74912">
      <w:bodyDiv w:val="1"/>
      <w:marLeft w:val="0"/>
      <w:marRight w:val="0"/>
      <w:marTop w:val="0"/>
      <w:marBottom w:val="0"/>
      <w:divBdr>
        <w:top w:val="none" w:sz="0" w:space="0" w:color="auto"/>
        <w:left w:val="none" w:sz="0" w:space="0" w:color="auto"/>
        <w:bottom w:val="none" w:sz="0" w:space="0" w:color="auto"/>
        <w:right w:val="none" w:sz="0" w:space="0" w:color="auto"/>
      </w:divBdr>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2020525">
      <w:bodyDiv w:val="1"/>
      <w:marLeft w:val="0"/>
      <w:marRight w:val="0"/>
      <w:marTop w:val="0"/>
      <w:marBottom w:val="0"/>
      <w:divBdr>
        <w:top w:val="none" w:sz="0" w:space="0" w:color="auto"/>
        <w:left w:val="none" w:sz="0" w:space="0" w:color="auto"/>
        <w:bottom w:val="none" w:sz="0" w:space="0" w:color="auto"/>
        <w:right w:val="none" w:sz="0" w:space="0" w:color="auto"/>
      </w:divBdr>
    </w:div>
    <w:div w:id="183400747">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47625189">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87867816">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542062286">
      <w:bodyDiv w:val="1"/>
      <w:marLeft w:val="0"/>
      <w:marRight w:val="0"/>
      <w:marTop w:val="0"/>
      <w:marBottom w:val="0"/>
      <w:divBdr>
        <w:top w:val="none" w:sz="0" w:space="0" w:color="auto"/>
        <w:left w:val="none" w:sz="0" w:space="0" w:color="auto"/>
        <w:bottom w:val="none" w:sz="0" w:space="0" w:color="auto"/>
        <w:right w:val="none" w:sz="0" w:space="0" w:color="auto"/>
      </w:divBdr>
    </w:div>
    <w:div w:id="5848010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88128832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7652417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es/es/empleos/turismo-y-hosteleria/cocineros-y-ayudantes-de-cocina-uhumuxu/528852" TargetMode="External"/><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hyperlink" Target="http://www.manpow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power.es/es/candidatos/mypath" TargetMode="External"/><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cp:revision>
  <cp:lastPrinted>2022-12-19T17:21:00Z</cp:lastPrinted>
  <dcterms:created xsi:type="dcterms:W3CDTF">2025-05-06T15:47:00Z</dcterms:created>
  <dcterms:modified xsi:type="dcterms:W3CDTF">2025-05-08T07:52:00Z</dcterms:modified>
</cp:coreProperties>
</file>