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9C1A" w14:textId="77777777" w:rsidR="00D461B5" w:rsidRDefault="00D461B5" w:rsidP="00D461B5">
      <w:pPr>
        <w:pStyle w:val="Prrafodelista"/>
        <w:spacing w:before="120" w:line="288" w:lineRule="auto"/>
        <w:ind w:left="0"/>
        <w:jc w:val="center"/>
        <w:rPr>
          <w:rFonts w:ascii="Arial" w:eastAsia="Arial" w:hAnsi="Arial" w:cs="Arial"/>
          <w:b/>
          <w:bCs/>
          <w:sz w:val="22"/>
          <w:szCs w:val="22"/>
          <w:u w:val="single"/>
        </w:rPr>
      </w:pPr>
      <w:bookmarkStart w:id="0" w:name="_Hlk178870671"/>
      <w:bookmarkStart w:id="1" w:name="_Hlk113557077"/>
      <w:r w:rsidRPr="0093469E">
        <w:rPr>
          <w:rFonts w:ascii="Arial" w:eastAsia="Arial" w:hAnsi="Arial" w:cs="Arial"/>
          <w:b/>
          <w:bCs/>
          <w:sz w:val="22"/>
          <w:szCs w:val="22"/>
          <w:u w:val="single"/>
        </w:rPr>
        <w:t>B</w:t>
      </w:r>
      <w:r>
        <w:rPr>
          <w:rFonts w:ascii="Arial" w:eastAsia="Arial" w:hAnsi="Arial" w:cs="Arial"/>
          <w:b/>
          <w:bCs/>
          <w:sz w:val="22"/>
          <w:szCs w:val="22"/>
          <w:u w:val="single"/>
        </w:rPr>
        <w:t>lack Friday</w:t>
      </w:r>
    </w:p>
    <w:p w14:paraId="440A7912" w14:textId="77777777" w:rsidR="00D461B5" w:rsidRDefault="00D461B5" w:rsidP="00D461B5">
      <w:pPr>
        <w:pStyle w:val="Prrafodelista"/>
        <w:spacing w:before="120" w:line="288" w:lineRule="auto"/>
        <w:ind w:left="0"/>
        <w:jc w:val="center"/>
        <w:rPr>
          <w:rFonts w:ascii="Arial" w:eastAsia="Arial" w:hAnsi="Arial" w:cs="Arial"/>
          <w:b/>
          <w:bCs/>
          <w:sz w:val="22"/>
          <w:szCs w:val="22"/>
          <w:u w:val="single"/>
        </w:rPr>
      </w:pPr>
    </w:p>
    <w:p w14:paraId="1803298A" w14:textId="4E1FCE54" w:rsidR="00D461B5" w:rsidRDefault="00D461B5" w:rsidP="00D461B5">
      <w:pPr>
        <w:pStyle w:val="Prrafodelista"/>
        <w:spacing w:before="120" w:line="288" w:lineRule="auto"/>
        <w:ind w:left="0"/>
        <w:jc w:val="center"/>
        <w:rPr>
          <w:rFonts w:ascii="Arial" w:eastAsia="Arial" w:hAnsi="Arial" w:cs="Arial"/>
          <w:b/>
          <w:bCs/>
          <w:sz w:val="32"/>
          <w:szCs w:val="32"/>
        </w:rPr>
      </w:pPr>
      <w:bookmarkStart w:id="2" w:name="_Hlk179194280"/>
      <w:bookmarkEnd w:id="0"/>
      <w:r>
        <w:rPr>
          <w:rFonts w:ascii="Arial" w:eastAsia="Arial" w:hAnsi="Arial" w:cs="Arial"/>
          <w:b/>
          <w:bCs/>
          <w:sz w:val="32"/>
          <w:szCs w:val="32"/>
        </w:rPr>
        <w:t>Manpower busca incorporar a más de 1.100 personas para reforzar diferentes centros logísticos en Illescas</w:t>
      </w:r>
    </w:p>
    <w:bookmarkEnd w:id="2"/>
    <w:p w14:paraId="6E0E57A2" w14:textId="77777777" w:rsidR="00423BEB" w:rsidRPr="00833FC8" w:rsidRDefault="00423BEB" w:rsidP="00833FC8">
      <w:pPr>
        <w:spacing w:before="120" w:line="288" w:lineRule="auto"/>
        <w:jc w:val="both"/>
        <w:rPr>
          <w:rFonts w:ascii="Arial" w:eastAsia="Arial" w:hAnsi="Arial" w:cs="Arial"/>
          <w:b/>
          <w:sz w:val="23"/>
          <w:szCs w:val="23"/>
        </w:rPr>
      </w:pPr>
    </w:p>
    <w:p w14:paraId="4EFF5790" w14:textId="797968B7" w:rsidR="00C2679D" w:rsidRPr="00D461B5" w:rsidRDefault="00D87432" w:rsidP="00D461B5">
      <w:pPr>
        <w:pStyle w:val="Prrafodelista"/>
        <w:numPr>
          <w:ilvl w:val="0"/>
          <w:numId w:val="8"/>
        </w:numPr>
        <w:spacing w:before="120" w:line="288" w:lineRule="auto"/>
        <w:ind w:left="360"/>
        <w:jc w:val="both"/>
        <w:rPr>
          <w:rFonts w:ascii="Arial" w:eastAsia="Arial" w:hAnsi="Arial" w:cs="Arial"/>
          <w:b/>
          <w:color w:val="000000"/>
          <w:sz w:val="23"/>
          <w:szCs w:val="23"/>
        </w:rPr>
      </w:pPr>
      <w:bookmarkStart w:id="3" w:name="_Hlk179194488"/>
      <w:r>
        <w:rPr>
          <w:rFonts w:ascii="Arial" w:eastAsia="Arial" w:hAnsi="Arial" w:cs="Arial"/>
          <w:b/>
          <w:color w:val="000000"/>
          <w:sz w:val="23"/>
          <w:szCs w:val="23"/>
        </w:rPr>
        <w:t>Las campañas de Black Friday y Navidad generan picos de demanda</w:t>
      </w:r>
      <w:r w:rsidRPr="00D87432">
        <w:t xml:space="preserve"> </w:t>
      </w:r>
      <w:r w:rsidRPr="00D87432">
        <w:rPr>
          <w:rFonts w:ascii="Arial" w:eastAsia="Arial" w:hAnsi="Arial" w:cs="Arial"/>
          <w:b/>
          <w:color w:val="000000"/>
          <w:sz w:val="23"/>
          <w:szCs w:val="23"/>
        </w:rPr>
        <w:t>hasta cinco veces superiores a los niveles normales</w:t>
      </w:r>
      <w:r w:rsidR="00D461B5">
        <w:rPr>
          <w:rFonts w:ascii="Arial" w:eastAsia="Arial" w:hAnsi="Arial" w:cs="Arial"/>
          <w:b/>
          <w:color w:val="000000"/>
          <w:sz w:val="23"/>
          <w:szCs w:val="23"/>
        </w:rPr>
        <w:t xml:space="preserve"> y el</w:t>
      </w:r>
      <w:bookmarkStart w:id="4" w:name="_Hlk179194370"/>
      <w:r w:rsidR="00D461B5">
        <w:rPr>
          <w:rFonts w:ascii="Arial" w:eastAsia="Arial" w:hAnsi="Arial" w:cs="Arial"/>
          <w:b/>
          <w:color w:val="000000"/>
          <w:sz w:val="23"/>
          <w:szCs w:val="23"/>
        </w:rPr>
        <w:t xml:space="preserve"> </w:t>
      </w:r>
      <w:r w:rsidR="00C2679D" w:rsidRPr="00D461B5">
        <w:rPr>
          <w:rFonts w:ascii="Arial" w:eastAsia="Arial" w:hAnsi="Arial" w:cs="Arial"/>
          <w:b/>
          <w:color w:val="000000"/>
          <w:sz w:val="23"/>
          <w:szCs w:val="23"/>
        </w:rPr>
        <w:t xml:space="preserve">27% </w:t>
      </w:r>
      <w:r w:rsidR="00C2679D" w:rsidRPr="00D461B5">
        <w:rPr>
          <w:rFonts w:ascii="Arial" w:eastAsia="Arial" w:hAnsi="Arial" w:cs="Arial"/>
          <w:b/>
          <w:bCs/>
          <w:color w:val="000000"/>
          <w:sz w:val="23"/>
          <w:szCs w:val="23"/>
        </w:rPr>
        <w:t xml:space="preserve">de las compañías del sector logístico </w:t>
      </w:r>
      <w:r w:rsidR="00D461B5">
        <w:rPr>
          <w:rFonts w:ascii="Arial" w:eastAsia="Arial" w:hAnsi="Arial" w:cs="Arial"/>
          <w:b/>
          <w:bCs/>
          <w:color w:val="000000"/>
          <w:sz w:val="23"/>
          <w:szCs w:val="23"/>
        </w:rPr>
        <w:t xml:space="preserve">prevé </w:t>
      </w:r>
      <w:r w:rsidR="00C2679D" w:rsidRPr="00D461B5">
        <w:rPr>
          <w:rFonts w:ascii="Arial" w:eastAsia="Arial" w:hAnsi="Arial" w:cs="Arial"/>
          <w:b/>
          <w:bCs/>
          <w:color w:val="000000"/>
          <w:sz w:val="23"/>
          <w:szCs w:val="23"/>
        </w:rPr>
        <w:t>ampliar sus plantillas</w:t>
      </w:r>
      <w:r w:rsidR="00D461B5">
        <w:rPr>
          <w:rFonts w:ascii="Arial" w:eastAsia="Arial" w:hAnsi="Arial" w:cs="Arial"/>
          <w:b/>
          <w:bCs/>
          <w:color w:val="000000"/>
          <w:sz w:val="23"/>
          <w:szCs w:val="23"/>
        </w:rPr>
        <w:t xml:space="preserve"> en </w:t>
      </w:r>
      <w:r w:rsidR="00C2679D" w:rsidRPr="00D461B5">
        <w:rPr>
          <w:rFonts w:ascii="Arial" w:eastAsia="Arial" w:hAnsi="Arial" w:cs="Arial"/>
          <w:b/>
          <w:color w:val="000000"/>
          <w:sz w:val="23"/>
          <w:szCs w:val="23"/>
        </w:rPr>
        <w:t>el cuarto trimestre de 2024</w:t>
      </w:r>
      <w:r w:rsidRPr="00D461B5">
        <w:rPr>
          <w:rFonts w:ascii="Arial" w:eastAsia="Arial" w:hAnsi="Arial" w:cs="Arial"/>
          <w:b/>
          <w:color w:val="000000"/>
          <w:sz w:val="23"/>
          <w:szCs w:val="23"/>
        </w:rPr>
        <w:t>.</w:t>
      </w:r>
    </w:p>
    <w:bookmarkEnd w:id="4"/>
    <w:bookmarkEnd w:id="3"/>
    <w:p w14:paraId="2F58818D" w14:textId="77777777" w:rsidR="00052B69" w:rsidRDefault="00052B69" w:rsidP="00052B69">
      <w:pPr>
        <w:pStyle w:val="Prrafodelista"/>
        <w:spacing w:before="120" w:line="288" w:lineRule="auto"/>
        <w:ind w:left="360"/>
        <w:jc w:val="both"/>
        <w:rPr>
          <w:rFonts w:ascii="Arial" w:eastAsia="Arial" w:hAnsi="Arial" w:cs="Arial"/>
          <w:b/>
          <w:sz w:val="23"/>
          <w:szCs w:val="23"/>
        </w:rPr>
      </w:pPr>
    </w:p>
    <w:bookmarkEnd w:id="1"/>
    <w:p w14:paraId="7563EA6F" w14:textId="55CB05D8" w:rsidR="00D461B5" w:rsidRDefault="00052B69" w:rsidP="00052B69">
      <w:pPr>
        <w:spacing w:before="120" w:line="288" w:lineRule="auto"/>
        <w:jc w:val="both"/>
        <w:rPr>
          <w:rFonts w:ascii="Arial" w:eastAsia="Arial" w:hAnsi="Arial" w:cs="Arial"/>
          <w:bCs/>
          <w:sz w:val="22"/>
          <w:szCs w:val="22"/>
        </w:rPr>
      </w:pPr>
      <w:r>
        <w:rPr>
          <w:rFonts w:ascii="Arial" w:eastAsia="Arial" w:hAnsi="Arial" w:cs="Arial"/>
          <w:b/>
          <w:sz w:val="22"/>
          <w:szCs w:val="22"/>
        </w:rPr>
        <w:t>Toledo</w:t>
      </w:r>
      <w:r w:rsidR="00D461B5" w:rsidRPr="001C1FD5">
        <w:rPr>
          <w:rFonts w:ascii="Arial" w:eastAsia="Arial" w:hAnsi="Arial" w:cs="Arial"/>
          <w:b/>
          <w:sz w:val="22"/>
          <w:szCs w:val="22"/>
        </w:rPr>
        <w:t xml:space="preserve">, </w:t>
      </w:r>
      <w:r w:rsidR="00D461B5">
        <w:rPr>
          <w:rFonts w:ascii="Arial" w:eastAsia="Arial" w:hAnsi="Arial" w:cs="Arial"/>
          <w:b/>
          <w:sz w:val="22"/>
          <w:szCs w:val="22"/>
        </w:rPr>
        <w:t xml:space="preserve">8 </w:t>
      </w:r>
      <w:r w:rsidR="00D461B5" w:rsidRPr="00FE0D9C">
        <w:rPr>
          <w:rFonts w:ascii="Arial" w:eastAsia="Arial" w:hAnsi="Arial" w:cs="Arial"/>
          <w:b/>
          <w:sz w:val="22"/>
          <w:szCs w:val="22"/>
        </w:rPr>
        <w:t xml:space="preserve">de </w:t>
      </w:r>
      <w:r w:rsidR="00D461B5">
        <w:rPr>
          <w:rFonts w:ascii="Arial" w:eastAsia="Arial" w:hAnsi="Arial" w:cs="Arial"/>
          <w:b/>
          <w:sz w:val="22"/>
          <w:szCs w:val="22"/>
        </w:rPr>
        <w:t xml:space="preserve">octubre </w:t>
      </w:r>
      <w:r w:rsidR="00D461B5" w:rsidRPr="001C1FD5">
        <w:rPr>
          <w:rFonts w:ascii="Arial" w:eastAsia="Arial" w:hAnsi="Arial" w:cs="Arial"/>
          <w:b/>
          <w:sz w:val="22"/>
          <w:szCs w:val="22"/>
        </w:rPr>
        <w:t>de 202</w:t>
      </w:r>
      <w:r w:rsidR="00D461B5">
        <w:rPr>
          <w:rFonts w:ascii="Arial" w:eastAsia="Arial" w:hAnsi="Arial" w:cs="Arial"/>
          <w:b/>
          <w:sz w:val="22"/>
          <w:szCs w:val="22"/>
        </w:rPr>
        <w:t>4</w:t>
      </w:r>
      <w:r w:rsidR="001A2A76" w:rsidRPr="001C1FD5">
        <w:rPr>
          <w:rFonts w:ascii="Arial" w:eastAsia="Arial" w:hAnsi="Arial" w:cs="Arial"/>
          <w:b/>
          <w:sz w:val="22"/>
          <w:szCs w:val="22"/>
        </w:rPr>
        <w:t>.-</w:t>
      </w:r>
      <w:bookmarkStart w:id="5" w:name="_Hlk113557102"/>
      <w:bookmarkStart w:id="6" w:name="_Hlk90223537"/>
      <w:bookmarkStart w:id="7" w:name="_Hlk89449303"/>
      <w:bookmarkStart w:id="8" w:name="_Hlk89449332"/>
      <w:r w:rsidR="005D1AE9" w:rsidRPr="001C1FD5">
        <w:rPr>
          <w:rFonts w:ascii="Arial" w:eastAsia="Arial" w:hAnsi="Arial" w:cs="Arial"/>
          <w:b/>
          <w:sz w:val="22"/>
          <w:szCs w:val="22"/>
        </w:rPr>
        <w:t xml:space="preserve"> </w:t>
      </w:r>
      <w:r>
        <w:rPr>
          <w:rFonts w:ascii="Arial" w:eastAsia="Arial" w:hAnsi="Arial" w:cs="Arial"/>
          <w:bCs/>
          <w:sz w:val="22"/>
          <w:szCs w:val="22"/>
        </w:rPr>
        <w:t>La</w:t>
      </w:r>
      <w:r w:rsidR="00D87432">
        <w:rPr>
          <w:rFonts w:ascii="Arial" w:eastAsia="Arial" w:hAnsi="Arial" w:cs="Arial"/>
          <w:bCs/>
          <w:sz w:val="22"/>
          <w:szCs w:val="22"/>
        </w:rPr>
        <w:t>s</w:t>
      </w:r>
      <w:r>
        <w:rPr>
          <w:rFonts w:ascii="Arial" w:eastAsia="Arial" w:hAnsi="Arial" w:cs="Arial"/>
          <w:bCs/>
          <w:sz w:val="22"/>
          <w:szCs w:val="22"/>
        </w:rPr>
        <w:t xml:space="preserve"> campaña</w:t>
      </w:r>
      <w:r w:rsidR="00D87432">
        <w:rPr>
          <w:rFonts w:ascii="Arial" w:eastAsia="Arial" w:hAnsi="Arial" w:cs="Arial"/>
          <w:bCs/>
          <w:sz w:val="22"/>
          <w:szCs w:val="22"/>
        </w:rPr>
        <w:t>s</w:t>
      </w:r>
      <w:r>
        <w:rPr>
          <w:rFonts w:ascii="Arial" w:eastAsia="Arial" w:hAnsi="Arial" w:cs="Arial"/>
          <w:bCs/>
          <w:sz w:val="22"/>
          <w:szCs w:val="22"/>
        </w:rPr>
        <w:t xml:space="preserve"> de Black Friday y Navidad supone</w:t>
      </w:r>
      <w:r w:rsidR="00D87432">
        <w:rPr>
          <w:rFonts w:ascii="Arial" w:eastAsia="Arial" w:hAnsi="Arial" w:cs="Arial"/>
          <w:bCs/>
          <w:sz w:val="22"/>
          <w:szCs w:val="22"/>
        </w:rPr>
        <w:t>n</w:t>
      </w:r>
      <w:r>
        <w:rPr>
          <w:rFonts w:ascii="Arial" w:eastAsia="Arial" w:hAnsi="Arial" w:cs="Arial"/>
          <w:bCs/>
          <w:sz w:val="22"/>
          <w:szCs w:val="22"/>
        </w:rPr>
        <w:t xml:space="preserve"> un </w:t>
      </w:r>
      <w:r w:rsidR="007C79A6">
        <w:rPr>
          <w:rFonts w:ascii="Arial" w:eastAsia="Arial" w:hAnsi="Arial" w:cs="Arial"/>
          <w:bCs/>
          <w:sz w:val="22"/>
          <w:szCs w:val="22"/>
        </w:rPr>
        <w:t>desafío para los centros de operaciones</w:t>
      </w:r>
      <w:r w:rsidR="00D87432">
        <w:rPr>
          <w:rFonts w:ascii="Arial" w:eastAsia="Arial" w:hAnsi="Arial" w:cs="Arial"/>
          <w:bCs/>
          <w:sz w:val="22"/>
          <w:szCs w:val="22"/>
        </w:rPr>
        <w:t xml:space="preserve">, pues se generan </w:t>
      </w:r>
      <w:r w:rsidR="00D87432" w:rsidRPr="009434A8">
        <w:rPr>
          <w:rFonts w:ascii="Arial" w:eastAsia="Arial" w:hAnsi="Arial" w:cs="Arial"/>
          <w:bCs/>
          <w:sz w:val="22"/>
          <w:szCs w:val="22"/>
        </w:rPr>
        <w:t>picos de demanda hasta cinco veces superiores a los niveles normales.</w:t>
      </w:r>
      <w:r w:rsidR="00D87432">
        <w:rPr>
          <w:rFonts w:ascii="Arial" w:eastAsia="Arial" w:hAnsi="Arial" w:cs="Arial"/>
          <w:bCs/>
          <w:sz w:val="22"/>
          <w:szCs w:val="22"/>
        </w:rPr>
        <w:t xml:space="preserve"> Por ello,</w:t>
      </w:r>
      <w:r w:rsidR="00881E17" w:rsidRPr="00881E17">
        <w:rPr>
          <w:rFonts w:ascii="Arial" w:eastAsia="Arial" w:hAnsi="Arial" w:cs="Arial"/>
          <w:bCs/>
          <w:sz w:val="22"/>
          <w:szCs w:val="22"/>
        </w:rPr>
        <w:t xml:space="preserve"> Manpower ha iniciado un proceso de contratación </w:t>
      </w:r>
      <w:r w:rsidR="00881E17">
        <w:rPr>
          <w:rFonts w:ascii="Arial" w:eastAsia="Arial" w:hAnsi="Arial" w:cs="Arial"/>
          <w:bCs/>
          <w:sz w:val="22"/>
          <w:szCs w:val="22"/>
        </w:rPr>
        <w:t xml:space="preserve">para incorporar </w:t>
      </w:r>
      <w:r w:rsidR="00881E17" w:rsidRPr="00D461B5">
        <w:rPr>
          <w:rFonts w:ascii="Arial" w:eastAsia="Arial" w:hAnsi="Arial" w:cs="Arial"/>
          <w:b/>
          <w:sz w:val="22"/>
          <w:szCs w:val="22"/>
        </w:rPr>
        <w:t>1.105 profesionales</w:t>
      </w:r>
      <w:r w:rsidR="00881E17">
        <w:rPr>
          <w:rFonts w:ascii="Arial" w:eastAsia="Arial" w:hAnsi="Arial" w:cs="Arial"/>
          <w:bCs/>
          <w:sz w:val="22"/>
          <w:szCs w:val="22"/>
        </w:rPr>
        <w:t xml:space="preserve"> </w:t>
      </w:r>
      <w:r w:rsidR="00D461B5">
        <w:rPr>
          <w:rFonts w:ascii="Arial" w:eastAsia="Arial" w:hAnsi="Arial" w:cs="Arial"/>
          <w:bCs/>
          <w:sz w:val="22"/>
          <w:szCs w:val="22"/>
        </w:rPr>
        <w:t xml:space="preserve">durante las próximas semanas en Illescas. La localidad toledana se ha convertido en uno de los epicentros de la logística nacional y debe garantizar su </w:t>
      </w:r>
      <w:r w:rsidR="00D461B5" w:rsidRPr="00881E17">
        <w:rPr>
          <w:rFonts w:ascii="Arial" w:eastAsia="Arial" w:hAnsi="Arial" w:cs="Arial"/>
          <w:bCs/>
          <w:sz w:val="22"/>
          <w:szCs w:val="22"/>
        </w:rPr>
        <w:t>capacidad operativa</w:t>
      </w:r>
      <w:r w:rsidR="00D461B5">
        <w:rPr>
          <w:rFonts w:ascii="Arial" w:eastAsia="Arial" w:hAnsi="Arial" w:cs="Arial"/>
          <w:bCs/>
          <w:sz w:val="22"/>
          <w:szCs w:val="22"/>
        </w:rPr>
        <w:t xml:space="preserve"> y dar respuesta</w:t>
      </w:r>
      <w:r w:rsidR="00180839">
        <w:rPr>
          <w:rFonts w:ascii="Arial" w:eastAsia="Arial" w:hAnsi="Arial" w:cs="Arial"/>
          <w:bCs/>
          <w:sz w:val="22"/>
          <w:szCs w:val="22"/>
        </w:rPr>
        <w:t xml:space="preserve"> a</w:t>
      </w:r>
      <w:r w:rsidR="00D461B5">
        <w:rPr>
          <w:rFonts w:ascii="Arial" w:eastAsia="Arial" w:hAnsi="Arial" w:cs="Arial"/>
          <w:bCs/>
          <w:sz w:val="22"/>
          <w:szCs w:val="22"/>
        </w:rPr>
        <w:t xml:space="preserve"> este incremento masivo de actividad que se prevé en la industria.</w:t>
      </w:r>
    </w:p>
    <w:bookmarkEnd w:id="5"/>
    <w:bookmarkEnd w:id="6"/>
    <w:bookmarkEnd w:id="7"/>
    <w:bookmarkEnd w:id="8"/>
    <w:p w14:paraId="5B369CCE" w14:textId="3CA6B639" w:rsidR="00461187" w:rsidRPr="004057CC" w:rsidRDefault="00461187" w:rsidP="0046118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ofertas son para empleos en la </w:t>
      </w:r>
      <w:r w:rsidRPr="00461187">
        <w:rPr>
          <w:rFonts w:ascii="Arial" w:eastAsia="Arial" w:hAnsi="Arial" w:cs="Arial"/>
          <w:b/>
          <w:sz w:val="22"/>
          <w:szCs w:val="22"/>
        </w:rPr>
        <w:t>operación de almacenes</w:t>
      </w:r>
      <w:r>
        <w:rPr>
          <w:rFonts w:ascii="Arial" w:eastAsia="Arial" w:hAnsi="Arial" w:cs="Arial"/>
          <w:bCs/>
          <w:sz w:val="22"/>
          <w:szCs w:val="22"/>
        </w:rPr>
        <w:t xml:space="preserve"> y p</w:t>
      </w:r>
      <w:r w:rsidRPr="004057CC">
        <w:rPr>
          <w:rFonts w:ascii="Arial" w:eastAsia="Arial" w:hAnsi="Arial" w:cs="Arial"/>
          <w:bCs/>
          <w:sz w:val="22"/>
          <w:szCs w:val="22"/>
        </w:rPr>
        <w:t>ara acceder a esta</w:t>
      </w:r>
      <w:r>
        <w:rPr>
          <w:rFonts w:ascii="Arial" w:eastAsia="Arial" w:hAnsi="Arial" w:cs="Arial"/>
          <w:bCs/>
          <w:sz w:val="22"/>
          <w:szCs w:val="22"/>
        </w:rPr>
        <w:t>s</w:t>
      </w:r>
      <w:r w:rsidRPr="004057CC">
        <w:rPr>
          <w:rFonts w:ascii="Arial" w:eastAsia="Arial" w:hAnsi="Arial" w:cs="Arial"/>
          <w:bCs/>
          <w:sz w:val="22"/>
          <w:szCs w:val="22"/>
        </w:rPr>
        <w:t xml:space="preserve"> oportunidad</w:t>
      </w:r>
      <w:r>
        <w:rPr>
          <w:rFonts w:ascii="Arial" w:eastAsia="Arial" w:hAnsi="Arial" w:cs="Arial"/>
          <w:bCs/>
          <w:sz w:val="22"/>
          <w:szCs w:val="22"/>
        </w:rPr>
        <w:t>es</w:t>
      </w:r>
      <w:r w:rsidRPr="004057CC">
        <w:rPr>
          <w:rFonts w:ascii="Arial" w:eastAsia="Arial" w:hAnsi="Arial" w:cs="Arial"/>
          <w:bCs/>
          <w:sz w:val="22"/>
          <w:szCs w:val="22"/>
        </w:rPr>
        <w:t xml:space="preserve"> </w:t>
      </w:r>
      <w:r w:rsidRPr="004057CC">
        <w:rPr>
          <w:rFonts w:ascii="Arial" w:eastAsia="Arial" w:hAnsi="Arial" w:cs="Arial"/>
          <w:b/>
          <w:bCs/>
          <w:sz w:val="22"/>
          <w:szCs w:val="22"/>
        </w:rPr>
        <w:t>no se requiere experiencia previa</w:t>
      </w:r>
      <w:r w:rsidRPr="004057CC">
        <w:rPr>
          <w:rFonts w:ascii="Arial" w:eastAsia="Arial" w:hAnsi="Arial" w:cs="Arial"/>
          <w:bCs/>
          <w:sz w:val="22"/>
          <w:szCs w:val="22"/>
        </w:rPr>
        <w:t xml:space="preserve"> en logística. El proceso de selección sí establece como requisito disponer de flexibilidad horaria, ya que los turnos pueden ser rotativos o fijos.</w:t>
      </w:r>
    </w:p>
    <w:p w14:paraId="75211BA3" w14:textId="77777777" w:rsidR="0041539A" w:rsidRDefault="0041539A" w:rsidP="0041539A">
      <w:pPr>
        <w:spacing w:before="120" w:line="288" w:lineRule="auto"/>
        <w:jc w:val="both"/>
        <w:rPr>
          <w:rFonts w:ascii="Arial" w:eastAsia="Arial" w:hAnsi="Arial" w:cs="Arial"/>
          <w:bCs/>
          <w:sz w:val="22"/>
          <w:szCs w:val="22"/>
        </w:rPr>
      </w:pPr>
      <w:r w:rsidRPr="004057CC">
        <w:rPr>
          <w:rFonts w:ascii="Arial" w:eastAsia="Arial" w:hAnsi="Arial" w:cs="Arial"/>
          <w:bCs/>
          <w:sz w:val="22"/>
          <w:szCs w:val="22"/>
        </w:rPr>
        <w:t xml:space="preserve">La contratación puede ser de jornada completa o parcial, en función del centro donde se realice la actividad y las necesidades operativas; y la remuneración mensual </w:t>
      </w:r>
      <w:r>
        <w:rPr>
          <w:rFonts w:ascii="Arial" w:eastAsia="Arial" w:hAnsi="Arial" w:cs="Arial"/>
          <w:bCs/>
          <w:sz w:val="22"/>
          <w:szCs w:val="22"/>
        </w:rPr>
        <w:t xml:space="preserve">se sitúa </w:t>
      </w:r>
      <w:r w:rsidRPr="004057CC">
        <w:rPr>
          <w:rFonts w:ascii="Arial" w:eastAsia="Arial" w:hAnsi="Arial" w:cs="Arial"/>
          <w:bCs/>
          <w:sz w:val="22"/>
          <w:szCs w:val="22"/>
        </w:rPr>
        <w:t>en torno a los 1.700€ brutos.</w:t>
      </w:r>
    </w:p>
    <w:p w14:paraId="5F7BC01A" w14:textId="5D1C2C8E" w:rsidR="00461187" w:rsidRDefault="0041539A" w:rsidP="0046118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refuerzo de los equipos de logística para dar respuesta la campaña de Navidad es una realidad, tal y como confirman los datos del estudio de </w:t>
      </w:r>
      <w:r w:rsidRPr="00D87432">
        <w:rPr>
          <w:rFonts w:ascii="Arial" w:eastAsia="Arial" w:hAnsi="Arial" w:cs="Arial"/>
          <w:bCs/>
          <w:sz w:val="22"/>
          <w:szCs w:val="22"/>
        </w:rPr>
        <w:t>Proyección de Empleo de ManpowerGroup</w:t>
      </w:r>
      <w:r>
        <w:rPr>
          <w:rFonts w:ascii="Arial" w:eastAsia="Arial" w:hAnsi="Arial" w:cs="Arial"/>
          <w:bCs/>
          <w:sz w:val="22"/>
          <w:szCs w:val="22"/>
        </w:rPr>
        <w:t>. P</w:t>
      </w:r>
      <w:r w:rsidRPr="00D87432">
        <w:rPr>
          <w:rFonts w:ascii="Arial" w:eastAsia="Arial" w:hAnsi="Arial" w:cs="Arial"/>
          <w:bCs/>
          <w:sz w:val="22"/>
          <w:szCs w:val="22"/>
        </w:rPr>
        <w:t>ara el cuarto trimestre de 2024</w:t>
      </w:r>
      <w:r>
        <w:rPr>
          <w:rFonts w:ascii="Arial" w:eastAsia="Arial" w:hAnsi="Arial" w:cs="Arial"/>
          <w:bCs/>
          <w:sz w:val="22"/>
          <w:szCs w:val="22"/>
        </w:rPr>
        <w:t xml:space="preserve">, </w:t>
      </w:r>
      <w:r w:rsidRPr="00D87432">
        <w:rPr>
          <w:rFonts w:ascii="Arial" w:eastAsia="Arial" w:hAnsi="Arial" w:cs="Arial"/>
          <w:bCs/>
          <w:sz w:val="22"/>
          <w:szCs w:val="22"/>
        </w:rPr>
        <w:t xml:space="preserve">un 27% de las compañías del sector </w:t>
      </w:r>
      <w:r>
        <w:rPr>
          <w:rFonts w:ascii="Arial" w:eastAsia="Arial" w:hAnsi="Arial" w:cs="Arial"/>
          <w:bCs/>
          <w:sz w:val="22"/>
          <w:szCs w:val="22"/>
        </w:rPr>
        <w:t>de la Logística y el transporte</w:t>
      </w:r>
      <w:r w:rsidR="00180839">
        <w:rPr>
          <w:rFonts w:ascii="Arial" w:eastAsia="Arial" w:hAnsi="Arial" w:cs="Arial"/>
          <w:bCs/>
          <w:sz w:val="22"/>
          <w:szCs w:val="22"/>
        </w:rPr>
        <w:t xml:space="preserve"> </w:t>
      </w:r>
      <w:r w:rsidR="00180839" w:rsidRPr="00180839">
        <w:rPr>
          <w:rFonts w:ascii="Arial" w:eastAsia="Arial" w:hAnsi="Arial" w:cs="Arial"/>
          <w:bCs/>
          <w:sz w:val="22"/>
          <w:szCs w:val="22"/>
        </w:rPr>
        <w:t>prevé ampliar sus plantillas</w:t>
      </w:r>
      <w:r>
        <w:rPr>
          <w:rFonts w:ascii="Arial" w:eastAsia="Arial" w:hAnsi="Arial" w:cs="Arial"/>
          <w:bCs/>
          <w:sz w:val="22"/>
          <w:szCs w:val="22"/>
        </w:rPr>
        <w:t>.</w:t>
      </w:r>
    </w:p>
    <w:p w14:paraId="75B08B8D" w14:textId="7B36DC9E" w:rsidR="00D461B5" w:rsidRPr="00461187" w:rsidRDefault="00461187" w:rsidP="00461187">
      <w:pPr>
        <w:spacing w:before="120" w:line="288" w:lineRule="auto"/>
        <w:jc w:val="both"/>
        <w:rPr>
          <w:rFonts w:ascii="Arial" w:eastAsia="Arial" w:hAnsi="Arial" w:cs="Arial"/>
          <w:bCs/>
          <w:sz w:val="22"/>
          <w:szCs w:val="22"/>
        </w:rPr>
      </w:pPr>
      <w:bookmarkStart w:id="9" w:name="_Hlk179222467"/>
      <w:r>
        <w:rPr>
          <w:rFonts w:ascii="Arial" w:eastAsia="Arial" w:hAnsi="Arial" w:cs="Arial"/>
          <w:bCs/>
          <w:sz w:val="22"/>
          <w:szCs w:val="22"/>
        </w:rPr>
        <w:t xml:space="preserve">Más información e inscripciones en este </w:t>
      </w:r>
      <w:hyperlink r:id="rId7" w:history="1">
        <w:r w:rsidRPr="00461187">
          <w:rPr>
            <w:rStyle w:val="Hipervnculo"/>
            <w:rFonts w:ascii="Arial" w:eastAsia="Arial" w:hAnsi="Arial" w:cs="Arial"/>
            <w:bCs/>
            <w:sz w:val="22"/>
            <w:szCs w:val="22"/>
          </w:rPr>
          <w:t>enlace</w:t>
        </w:r>
      </w:hyperlink>
      <w:r>
        <w:rPr>
          <w:rFonts w:ascii="Arial" w:eastAsia="Arial" w:hAnsi="Arial" w:cs="Arial"/>
          <w:bCs/>
          <w:sz w:val="22"/>
          <w:szCs w:val="22"/>
        </w:rPr>
        <w:t>.</w:t>
      </w:r>
    </w:p>
    <w:bookmarkEnd w:id="9"/>
    <w:p w14:paraId="10E69CD5" w14:textId="77777777" w:rsidR="00D461B5" w:rsidRDefault="00D461B5" w:rsidP="00D461B5">
      <w:pPr>
        <w:jc w:val="both"/>
        <w:rPr>
          <w:rFonts w:ascii="Arial" w:hAnsi="Arial" w:cs="Arial"/>
          <w:b/>
          <w:bCs/>
          <w:sz w:val="16"/>
          <w:szCs w:val="16"/>
        </w:rPr>
      </w:pPr>
    </w:p>
    <w:p w14:paraId="7A1B4D8D" w14:textId="77777777" w:rsidR="00D461B5" w:rsidRDefault="00D461B5" w:rsidP="00D461B5">
      <w:pPr>
        <w:jc w:val="both"/>
        <w:rPr>
          <w:rFonts w:ascii="Arial" w:hAnsi="Arial" w:cs="Arial"/>
          <w:b/>
          <w:bCs/>
          <w:sz w:val="16"/>
          <w:szCs w:val="16"/>
        </w:rPr>
      </w:pPr>
    </w:p>
    <w:p w14:paraId="047B0094" w14:textId="77777777" w:rsidR="00D461B5" w:rsidRDefault="00D461B5" w:rsidP="00D461B5">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8" w:history="1">
        <w:r>
          <w:rPr>
            <w:rStyle w:val="Hipervnculo"/>
            <w:rFonts w:ascii="Arial" w:hAnsi="Arial" w:cs="Arial"/>
            <w:sz w:val="16"/>
            <w:szCs w:val="16"/>
          </w:rPr>
          <w:t>MyPath</w:t>
        </w:r>
      </w:hyperlink>
      <w:r>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7DD1E609" w14:textId="77777777" w:rsidR="00D461B5" w:rsidRDefault="00D461B5" w:rsidP="00D461B5">
      <w:pPr>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www.manpower.es</w:t>
        </w:r>
      </w:hyperlink>
      <w:r>
        <w:rPr>
          <w:rFonts w:ascii="Arial" w:hAnsi="Arial" w:cs="Arial"/>
          <w:sz w:val="16"/>
          <w:szCs w:val="16"/>
        </w:rPr>
        <w:t>.</w:t>
      </w:r>
    </w:p>
    <w:p w14:paraId="7872D0EA" w14:textId="77777777" w:rsidR="00D461B5" w:rsidRDefault="00D461B5" w:rsidP="00D461B5">
      <w:pPr>
        <w:jc w:val="both"/>
        <w:rPr>
          <w:rFonts w:ascii="Arial" w:hAnsi="Arial" w:cs="Arial"/>
          <w:b/>
          <w:bCs/>
          <w:sz w:val="16"/>
          <w:szCs w:val="16"/>
        </w:rPr>
      </w:pPr>
    </w:p>
    <w:p w14:paraId="67C5A5B4" w14:textId="77777777" w:rsidR="00D461B5" w:rsidRDefault="00D461B5" w:rsidP="00D461B5">
      <w:pPr>
        <w:jc w:val="both"/>
        <w:rPr>
          <w:rFonts w:ascii="Arial" w:hAnsi="Arial" w:cs="Arial"/>
          <w:b/>
          <w:bCs/>
          <w:sz w:val="16"/>
          <w:szCs w:val="16"/>
        </w:rPr>
      </w:pPr>
    </w:p>
    <w:p w14:paraId="2472DE9B" w14:textId="77777777" w:rsidR="00D461B5" w:rsidRPr="00BE498F" w:rsidRDefault="00D461B5" w:rsidP="00D461B5">
      <w:pPr>
        <w:tabs>
          <w:tab w:val="right" w:pos="8838"/>
        </w:tabs>
        <w:autoSpaceDE w:val="0"/>
        <w:autoSpaceDN w:val="0"/>
        <w:adjustRightInd w:val="0"/>
        <w:jc w:val="both"/>
        <w:rPr>
          <w:rFonts w:ascii="Arial" w:hAnsi="Arial" w:cs="Arial"/>
          <w:sz w:val="16"/>
          <w:szCs w:val="16"/>
        </w:rPr>
      </w:pPr>
      <w:r w:rsidRPr="00BE498F">
        <w:rPr>
          <w:rFonts w:ascii="Arial" w:hAnsi="Arial" w:cs="Arial"/>
          <w:b/>
          <w:bCs/>
          <w:sz w:val="16"/>
          <w:szCs w:val="16"/>
        </w:rPr>
        <w:t>ManpowerGroup</w:t>
      </w:r>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w:t>
      </w:r>
      <w:r w:rsidRPr="00BE498F">
        <w:rPr>
          <w:rFonts w:ascii="Arial" w:hAnsi="Arial" w:cs="Arial"/>
          <w:sz w:val="16"/>
          <w:szCs w:val="16"/>
        </w:rPr>
        <w:lastRenderedPageBreak/>
        <w:t>Solutions), aporta valor a candidatos y clientes en más de 75 países, como lleva haciendo durante más de 70 años. Además, sus políticas de diversidad, inclusión e igualdad y sus buenas prácticas de negocio son reconocidas por multitud de organizaciones.</w:t>
      </w:r>
    </w:p>
    <w:p w14:paraId="65D2AF95" w14:textId="77777777" w:rsidR="00D461B5" w:rsidRPr="00BE498F" w:rsidRDefault="00D461B5" w:rsidP="00D461B5">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10"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5EA6C7B6" w14:textId="77777777" w:rsidR="00D461B5" w:rsidRPr="00BE498F" w:rsidRDefault="00D461B5" w:rsidP="00D461B5">
      <w:pPr>
        <w:tabs>
          <w:tab w:val="right" w:pos="8838"/>
        </w:tabs>
        <w:autoSpaceDE w:val="0"/>
        <w:autoSpaceDN w:val="0"/>
        <w:adjustRightInd w:val="0"/>
        <w:jc w:val="both"/>
        <w:rPr>
          <w:rFonts w:ascii="Arial" w:hAnsi="Arial" w:cs="Arial"/>
          <w:b/>
          <w:bCs/>
          <w:sz w:val="16"/>
          <w:szCs w:val="16"/>
        </w:rPr>
      </w:pPr>
    </w:p>
    <w:p w14:paraId="3F487020" w14:textId="77777777" w:rsidR="00D461B5" w:rsidRPr="00BE498F" w:rsidRDefault="00D461B5" w:rsidP="00D461B5">
      <w:pPr>
        <w:tabs>
          <w:tab w:val="right" w:pos="8838"/>
        </w:tabs>
        <w:autoSpaceDE w:val="0"/>
        <w:autoSpaceDN w:val="0"/>
        <w:adjustRightInd w:val="0"/>
        <w:jc w:val="both"/>
        <w:rPr>
          <w:rFonts w:ascii="Arial" w:hAnsi="Arial" w:cs="Arial"/>
          <w:b/>
          <w:bCs/>
          <w:sz w:val="16"/>
          <w:szCs w:val="16"/>
        </w:rPr>
      </w:pPr>
    </w:p>
    <w:p w14:paraId="590261C0" w14:textId="77777777" w:rsidR="00D461B5" w:rsidRPr="00BE498F" w:rsidRDefault="00D461B5" w:rsidP="00D461B5">
      <w:pPr>
        <w:tabs>
          <w:tab w:val="right" w:pos="8838"/>
        </w:tabs>
        <w:autoSpaceDE w:val="0"/>
        <w:autoSpaceDN w:val="0"/>
        <w:adjustRightInd w:val="0"/>
        <w:jc w:val="both"/>
        <w:rPr>
          <w:rFonts w:ascii="Arial" w:hAnsi="Arial" w:cs="Arial"/>
          <w:b/>
          <w:bCs/>
          <w:sz w:val="16"/>
          <w:szCs w:val="16"/>
        </w:rPr>
      </w:pPr>
    </w:p>
    <w:p w14:paraId="4B6CF2B1" w14:textId="77777777" w:rsidR="00D461B5" w:rsidRPr="00BE498F" w:rsidRDefault="00D461B5" w:rsidP="00D461B5">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D461B5" w:rsidRPr="00180839" w14:paraId="4CF7B883" w14:textId="77777777" w:rsidTr="00335A1A">
        <w:trPr>
          <w:trHeight w:val="1159"/>
        </w:trPr>
        <w:tc>
          <w:tcPr>
            <w:tcW w:w="2943" w:type="dxa"/>
          </w:tcPr>
          <w:p w14:paraId="2DA75861" w14:textId="77777777" w:rsidR="00D461B5" w:rsidRPr="00BE498F" w:rsidRDefault="00D461B5" w:rsidP="00335A1A">
            <w:pPr>
              <w:tabs>
                <w:tab w:val="right" w:pos="8838"/>
              </w:tabs>
              <w:autoSpaceDE w:val="0"/>
              <w:autoSpaceDN w:val="0"/>
              <w:adjustRightInd w:val="0"/>
              <w:jc w:val="both"/>
              <w:rPr>
                <w:rFonts w:ascii="Arial" w:hAnsi="Arial" w:cs="Arial"/>
                <w:sz w:val="16"/>
                <w:szCs w:val="16"/>
                <w:u w:val="single"/>
              </w:rPr>
            </w:pPr>
            <w:bookmarkStart w:id="10" w:name="_Hlk90207537"/>
            <w:r w:rsidRPr="00BE498F">
              <w:rPr>
                <w:rFonts w:ascii="Arial" w:hAnsi="Arial" w:cs="Arial"/>
                <w:sz w:val="16"/>
                <w:szCs w:val="16"/>
                <w:u w:val="single"/>
              </w:rPr>
              <w:t>Agencia de comunicación Indie PR</w:t>
            </w:r>
          </w:p>
          <w:p w14:paraId="07F6402F"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0D08EE5E" w14:textId="77777777" w:rsidR="00D461B5" w:rsidRPr="00BE498F" w:rsidRDefault="00D461B5"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2AAD54D5" w14:textId="77777777" w:rsidR="00D461B5" w:rsidRPr="00BE498F" w:rsidRDefault="00D461B5" w:rsidP="00335A1A">
            <w:pPr>
              <w:tabs>
                <w:tab w:val="right" w:pos="8838"/>
              </w:tabs>
              <w:autoSpaceDE w:val="0"/>
              <w:autoSpaceDN w:val="0"/>
              <w:adjustRightInd w:val="0"/>
              <w:jc w:val="both"/>
              <w:rPr>
                <w:rFonts w:ascii="Arial" w:hAnsi="Arial" w:cs="Arial"/>
                <w:sz w:val="16"/>
                <w:szCs w:val="16"/>
                <w:u w:val="single"/>
                <w:lang w:val="it-IT"/>
              </w:rPr>
            </w:pPr>
            <w:hyperlink r:id="rId11" w:history="1">
              <w:r w:rsidRPr="00BE498F">
                <w:rPr>
                  <w:rStyle w:val="Hipervnculo"/>
                  <w:rFonts w:ascii="Arial" w:hAnsi="Arial" w:cs="Arial"/>
                  <w:sz w:val="16"/>
                  <w:szCs w:val="16"/>
                  <w:lang w:val="it-IT"/>
                </w:rPr>
                <w:t>cristina@indiepr.es</w:t>
              </w:r>
            </w:hyperlink>
          </w:p>
          <w:p w14:paraId="569C2A32"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u w:val="single"/>
                <w:lang w:val="it-IT"/>
              </w:rPr>
            </w:pPr>
          </w:p>
          <w:p w14:paraId="400BB08F"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1B81231C" w14:textId="77777777" w:rsidR="00D461B5" w:rsidRPr="00BE498F" w:rsidRDefault="00D461B5"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442CB5C0"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lang w:val="ca-ES"/>
              </w:rPr>
            </w:pPr>
            <w:hyperlink r:id="rId12" w:history="1">
              <w:r w:rsidRPr="00BE498F">
                <w:rPr>
                  <w:rStyle w:val="Hipervnculo"/>
                  <w:rFonts w:ascii="Arial" w:hAnsi="Arial" w:cs="Arial"/>
                  <w:sz w:val="16"/>
                  <w:szCs w:val="16"/>
                  <w:lang w:val="it-IT"/>
                </w:rPr>
                <w:t>cpolo@indiepr.es</w:t>
              </w:r>
            </w:hyperlink>
          </w:p>
        </w:tc>
        <w:tc>
          <w:tcPr>
            <w:tcW w:w="2977" w:type="dxa"/>
          </w:tcPr>
          <w:p w14:paraId="024552A8"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3880AA95" w14:textId="77777777" w:rsidR="00D461B5" w:rsidRPr="00BE498F" w:rsidRDefault="00D461B5"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ManpowerGroup</w:t>
            </w:r>
          </w:p>
          <w:p w14:paraId="3B1CEEC6" w14:textId="77777777" w:rsidR="00D461B5" w:rsidRPr="00BE498F" w:rsidRDefault="00D461B5"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6000E7D6" w14:textId="77777777" w:rsidR="00D461B5" w:rsidRPr="00BE498F" w:rsidRDefault="00D461B5"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1DCAE8A4" w14:textId="77777777" w:rsidR="00D461B5" w:rsidRPr="00180839" w:rsidRDefault="00D461B5" w:rsidP="00335A1A">
            <w:pPr>
              <w:tabs>
                <w:tab w:val="right" w:pos="8838"/>
              </w:tabs>
              <w:autoSpaceDE w:val="0"/>
              <w:autoSpaceDN w:val="0"/>
              <w:adjustRightInd w:val="0"/>
              <w:jc w:val="both"/>
              <w:rPr>
                <w:rFonts w:ascii="Arial" w:hAnsi="Arial" w:cs="Arial"/>
                <w:sz w:val="16"/>
                <w:szCs w:val="16"/>
                <w:lang w:val="de-DE"/>
              </w:rPr>
            </w:pPr>
            <w:r w:rsidRPr="00180839">
              <w:rPr>
                <w:rFonts w:ascii="Arial" w:hAnsi="Arial" w:cs="Arial"/>
                <w:sz w:val="16"/>
                <w:szCs w:val="16"/>
                <w:lang w:val="de-DE"/>
              </w:rPr>
              <w:t>Tel. 687 51 96 90</w:t>
            </w:r>
          </w:p>
          <w:p w14:paraId="0C4BA4A3" w14:textId="77777777" w:rsidR="00D461B5" w:rsidRPr="00180839" w:rsidRDefault="00D461B5" w:rsidP="00335A1A">
            <w:pPr>
              <w:tabs>
                <w:tab w:val="right" w:pos="8838"/>
              </w:tabs>
              <w:autoSpaceDE w:val="0"/>
              <w:autoSpaceDN w:val="0"/>
              <w:adjustRightInd w:val="0"/>
              <w:jc w:val="both"/>
              <w:rPr>
                <w:rFonts w:ascii="Arial" w:hAnsi="Arial" w:cs="Arial"/>
                <w:b/>
                <w:bCs/>
                <w:sz w:val="16"/>
                <w:szCs w:val="16"/>
                <w:lang w:val="de-DE"/>
              </w:rPr>
            </w:pPr>
            <w:hyperlink r:id="rId13" w:history="1">
              <w:r w:rsidRPr="00180839">
                <w:rPr>
                  <w:rStyle w:val="Hipervnculo"/>
                  <w:rFonts w:ascii="Arial" w:hAnsi="Arial" w:cs="Arial"/>
                  <w:sz w:val="16"/>
                  <w:szCs w:val="16"/>
                  <w:lang w:val="de-DE"/>
                </w:rPr>
                <w:t>juan.gomez@manpowergroup.es</w:t>
              </w:r>
            </w:hyperlink>
          </w:p>
        </w:tc>
      </w:tr>
      <w:bookmarkEnd w:id="10"/>
    </w:tbl>
    <w:p w14:paraId="566E5560" w14:textId="77777777" w:rsidR="00D461B5" w:rsidRPr="00180839" w:rsidRDefault="00D461B5" w:rsidP="00D461B5">
      <w:pPr>
        <w:tabs>
          <w:tab w:val="right" w:pos="8838"/>
        </w:tabs>
        <w:autoSpaceDE w:val="0"/>
        <w:autoSpaceDN w:val="0"/>
        <w:adjustRightInd w:val="0"/>
        <w:jc w:val="both"/>
        <w:rPr>
          <w:rFonts w:ascii="Arial" w:hAnsi="Arial" w:cs="Arial"/>
          <w:b/>
          <w:bCs/>
          <w:sz w:val="16"/>
          <w:szCs w:val="16"/>
          <w:lang w:val="de-DE"/>
        </w:rPr>
      </w:pPr>
    </w:p>
    <w:sectPr w:rsidR="00D461B5" w:rsidRPr="00180839"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01FA" w14:textId="77777777" w:rsidR="00D461B5" w:rsidRDefault="00D461B5" w:rsidP="00D461B5">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3706B0A8" wp14:editId="16B3F8E5">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603732" wp14:editId="33323003">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2DAF7685" w:rsidR="00E92FCC" w:rsidRPr="00D461B5" w:rsidRDefault="00E92FCC" w:rsidP="00D461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7C48F1"/>
    <w:multiLevelType w:val="hybridMultilevel"/>
    <w:tmpl w:val="7DF827D2"/>
    <w:lvl w:ilvl="0" w:tplc="CFD223A2">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010106890">
    <w:abstractNumId w:val="0"/>
  </w:num>
  <w:num w:numId="8" w16cid:durableId="1808014685">
    <w:abstractNumId w:val="1"/>
  </w:num>
  <w:num w:numId="9" w16cid:durableId="148405125">
    <w:abstractNumId w:val="5"/>
  </w:num>
  <w:num w:numId="10" w16cid:durableId="1454011558">
    <w:abstractNumId w:val="0"/>
  </w:num>
  <w:num w:numId="11" w16cid:durableId="2073918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2B69"/>
    <w:rsid w:val="00054874"/>
    <w:rsid w:val="00057E37"/>
    <w:rsid w:val="00063579"/>
    <w:rsid w:val="00066C14"/>
    <w:rsid w:val="000869A2"/>
    <w:rsid w:val="000877D7"/>
    <w:rsid w:val="00095B8E"/>
    <w:rsid w:val="00095E4A"/>
    <w:rsid w:val="000A1973"/>
    <w:rsid w:val="000C1E72"/>
    <w:rsid w:val="000D2B5A"/>
    <w:rsid w:val="000D6BCE"/>
    <w:rsid w:val="000E71B3"/>
    <w:rsid w:val="0011037D"/>
    <w:rsid w:val="001158DA"/>
    <w:rsid w:val="0012170F"/>
    <w:rsid w:val="00124DEA"/>
    <w:rsid w:val="001324E2"/>
    <w:rsid w:val="00137C4E"/>
    <w:rsid w:val="00157558"/>
    <w:rsid w:val="001741E5"/>
    <w:rsid w:val="00176074"/>
    <w:rsid w:val="00180839"/>
    <w:rsid w:val="00181155"/>
    <w:rsid w:val="0018572B"/>
    <w:rsid w:val="001A2A76"/>
    <w:rsid w:val="001B39AD"/>
    <w:rsid w:val="001C1FD5"/>
    <w:rsid w:val="001D5BAC"/>
    <w:rsid w:val="001F2BCC"/>
    <w:rsid w:val="002059D2"/>
    <w:rsid w:val="00212129"/>
    <w:rsid w:val="002246BA"/>
    <w:rsid w:val="0022578F"/>
    <w:rsid w:val="002331A8"/>
    <w:rsid w:val="0024317A"/>
    <w:rsid w:val="0027086F"/>
    <w:rsid w:val="00275B27"/>
    <w:rsid w:val="00294475"/>
    <w:rsid w:val="002A3D92"/>
    <w:rsid w:val="002B3F52"/>
    <w:rsid w:val="002B461A"/>
    <w:rsid w:val="002C02D9"/>
    <w:rsid w:val="002D032D"/>
    <w:rsid w:val="002F04D0"/>
    <w:rsid w:val="003019C9"/>
    <w:rsid w:val="0030459D"/>
    <w:rsid w:val="00321173"/>
    <w:rsid w:val="0032424C"/>
    <w:rsid w:val="00326125"/>
    <w:rsid w:val="00332D02"/>
    <w:rsid w:val="003356FE"/>
    <w:rsid w:val="00337FD2"/>
    <w:rsid w:val="0034440A"/>
    <w:rsid w:val="00344595"/>
    <w:rsid w:val="00346E05"/>
    <w:rsid w:val="003470C8"/>
    <w:rsid w:val="003509A5"/>
    <w:rsid w:val="00353BFC"/>
    <w:rsid w:val="00357D6E"/>
    <w:rsid w:val="00361756"/>
    <w:rsid w:val="00367741"/>
    <w:rsid w:val="0037005C"/>
    <w:rsid w:val="00383F58"/>
    <w:rsid w:val="003A214F"/>
    <w:rsid w:val="003A2B29"/>
    <w:rsid w:val="003A2EFB"/>
    <w:rsid w:val="003A4353"/>
    <w:rsid w:val="003C00D2"/>
    <w:rsid w:val="003C5FF2"/>
    <w:rsid w:val="003D0E85"/>
    <w:rsid w:val="003D4F9E"/>
    <w:rsid w:val="003D65E9"/>
    <w:rsid w:val="003E70B2"/>
    <w:rsid w:val="00407AD8"/>
    <w:rsid w:val="00411E6E"/>
    <w:rsid w:val="0041539A"/>
    <w:rsid w:val="004162DB"/>
    <w:rsid w:val="00423BEB"/>
    <w:rsid w:val="00430E9C"/>
    <w:rsid w:val="004318D3"/>
    <w:rsid w:val="0044035B"/>
    <w:rsid w:val="00441AA5"/>
    <w:rsid w:val="00461187"/>
    <w:rsid w:val="004612C2"/>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7CB7"/>
    <w:rsid w:val="00795548"/>
    <w:rsid w:val="007A0082"/>
    <w:rsid w:val="007A74B1"/>
    <w:rsid w:val="007B59D1"/>
    <w:rsid w:val="007B679F"/>
    <w:rsid w:val="007C6FA8"/>
    <w:rsid w:val="007C79A6"/>
    <w:rsid w:val="007D7645"/>
    <w:rsid w:val="007E4206"/>
    <w:rsid w:val="007F18EB"/>
    <w:rsid w:val="00801C70"/>
    <w:rsid w:val="00825CE9"/>
    <w:rsid w:val="00833FC8"/>
    <w:rsid w:val="00836F8E"/>
    <w:rsid w:val="008405EA"/>
    <w:rsid w:val="00841381"/>
    <w:rsid w:val="00853C2E"/>
    <w:rsid w:val="00857C81"/>
    <w:rsid w:val="00864767"/>
    <w:rsid w:val="008764B5"/>
    <w:rsid w:val="00881E17"/>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4A8"/>
    <w:rsid w:val="009436E0"/>
    <w:rsid w:val="009456E3"/>
    <w:rsid w:val="009601FB"/>
    <w:rsid w:val="00970C74"/>
    <w:rsid w:val="0097553E"/>
    <w:rsid w:val="00977BE7"/>
    <w:rsid w:val="009800B3"/>
    <w:rsid w:val="00981941"/>
    <w:rsid w:val="00991A90"/>
    <w:rsid w:val="009A0E87"/>
    <w:rsid w:val="009A1EB0"/>
    <w:rsid w:val="009A3526"/>
    <w:rsid w:val="009A6F8A"/>
    <w:rsid w:val="009B346A"/>
    <w:rsid w:val="009C2675"/>
    <w:rsid w:val="009C3617"/>
    <w:rsid w:val="009C3E95"/>
    <w:rsid w:val="009D2EF1"/>
    <w:rsid w:val="009D3CF7"/>
    <w:rsid w:val="009E144D"/>
    <w:rsid w:val="009F01EA"/>
    <w:rsid w:val="009F7DB9"/>
    <w:rsid w:val="009F7E1C"/>
    <w:rsid w:val="00A02C34"/>
    <w:rsid w:val="00A41710"/>
    <w:rsid w:val="00A50B4D"/>
    <w:rsid w:val="00A52E71"/>
    <w:rsid w:val="00A56426"/>
    <w:rsid w:val="00A574BF"/>
    <w:rsid w:val="00A7208B"/>
    <w:rsid w:val="00A81170"/>
    <w:rsid w:val="00A92D10"/>
    <w:rsid w:val="00AB24A2"/>
    <w:rsid w:val="00AC0DDD"/>
    <w:rsid w:val="00AE0726"/>
    <w:rsid w:val="00AE473F"/>
    <w:rsid w:val="00AF11D7"/>
    <w:rsid w:val="00AF2FF6"/>
    <w:rsid w:val="00AF735D"/>
    <w:rsid w:val="00B015E7"/>
    <w:rsid w:val="00B05CD9"/>
    <w:rsid w:val="00B05D48"/>
    <w:rsid w:val="00B116AF"/>
    <w:rsid w:val="00B17571"/>
    <w:rsid w:val="00B179B5"/>
    <w:rsid w:val="00B22902"/>
    <w:rsid w:val="00B32DA9"/>
    <w:rsid w:val="00B5158D"/>
    <w:rsid w:val="00B57145"/>
    <w:rsid w:val="00B628EE"/>
    <w:rsid w:val="00B73B7D"/>
    <w:rsid w:val="00B8069B"/>
    <w:rsid w:val="00B922DE"/>
    <w:rsid w:val="00B963D0"/>
    <w:rsid w:val="00BA6B34"/>
    <w:rsid w:val="00BB1160"/>
    <w:rsid w:val="00BB39D9"/>
    <w:rsid w:val="00BB6B06"/>
    <w:rsid w:val="00BC45B7"/>
    <w:rsid w:val="00BC46BE"/>
    <w:rsid w:val="00BC6465"/>
    <w:rsid w:val="00BC7DC7"/>
    <w:rsid w:val="00BE22AA"/>
    <w:rsid w:val="00BE498F"/>
    <w:rsid w:val="00BF2547"/>
    <w:rsid w:val="00BF5E11"/>
    <w:rsid w:val="00C2336B"/>
    <w:rsid w:val="00C2679D"/>
    <w:rsid w:val="00C40453"/>
    <w:rsid w:val="00C536C9"/>
    <w:rsid w:val="00C549B2"/>
    <w:rsid w:val="00C61314"/>
    <w:rsid w:val="00C7314E"/>
    <w:rsid w:val="00C73CB1"/>
    <w:rsid w:val="00C83097"/>
    <w:rsid w:val="00C91CCE"/>
    <w:rsid w:val="00C926CF"/>
    <w:rsid w:val="00C97060"/>
    <w:rsid w:val="00CA0905"/>
    <w:rsid w:val="00CA0AE3"/>
    <w:rsid w:val="00CA0F77"/>
    <w:rsid w:val="00CA3FBF"/>
    <w:rsid w:val="00CA4393"/>
    <w:rsid w:val="00CF74FF"/>
    <w:rsid w:val="00D02D48"/>
    <w:rsid w:val="00D244DE"/>
    <w:rsid w:val="00D27B5C"/>
    <w:rsid w:val="00D3571D"/>
    <w:rsid w:val="00D461B5"/>
    <w:rsid w:val="00D63AB2"/>
    <w:rsid w:val="00D64482"/>
    <w:rsid w:val="00D7641E"/>
    <w:rsid w:val="00D87432"/>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375F1"/>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77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23235095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7529735">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34606941">
      <w:bodyDiv w:val="1"/>
      <w:marLeft w:val="0"/>
      <w:marRight w:val="0"/>
      <w:marTop w:val="0"/>
      <w:marBottom w:val="0"/>
      <w:divBdr>
        <w:top w:val="none" w:sz="0" w:space="0" w:color="auto"/>
        <w:left w:val="none" w:sz="0" w:space="0" w:color="auto"/>
        <w:bottom w:val="none" w:sz="0" w:space="0" w:color="auto"/>
        <w:right w:val="none" w:sz="0" w:space="0" w:color="auto"/>
      </w:divBdr>
    </w:div>
    <w:div w:id="83711638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06911634">
      <w:bodyDiv w:val="1"/>
      <w:marLeft w:val="0"/>
      <w:marRight w:val="0"/>
      <w:marTop w:val="0"/>
      <w:marBottom w:val="0"/>
      <w:divBdr>
        <w:top w:val="none" w:sz="0" w:space="0" w:color="auto"/>
        <w:left w:val="none" w:sz="0" w:space="0" w:color="auto"/>
        <w:bottom w:val="none" w:sz="0" w:space="0" w:color="auto"/>
        <w:right w:val="none" w:sz="0" w:space="0" w:color="auto"/>
      </w:divBdr>
    </w:div>
    <w:div w:id="127011709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2261273">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0050220">
      <w:bodyDiv w:val="1"/>
      <w:marLeft w:val="0"/>
      <w:marRight w:val="0"/>
      <w:marTop w:val="0"/>
      <w:marBottom w:val="0"/>
      <w:divBdr>
        <w:top w:val="none" w:sz="0" w:space="0" w:color="auto"/>
        <w:left w:val="none" w:sz="0" w:space="0" w:color="auto"/>
        <w:bottom w:val="none" w:sz="0" w:space="0" w:color="auto"/>
        <w:right w:val="none" w:sz="0" w:space="0" w:color="auto"/>
      </w:divBdr>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candidatos/mypath"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power.es/es/buscar-trabajo?page=1&amp;latitude=40.1262812&amp;longitude=-3.8489895&amp;place=45200+Illescas,+Toledo,+Espa%C3%B1a&amp;industries=Transporte+y+Logistica&amp;ids=%7bindustries:%5bc6a4841d9ccc4f08bf49f1768ec24c39%5d%7d&amp;sf=industries" TargetMode="Externa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www.manpower.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3536</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2023-05-03T09:42:00Z</cp:lastPrinted>
  <dcterms:created xsi:type="dcterms:W3CDTF">2024-10-07T19:09:00Z</dcterms:created>
  <dcterms:modified xsi:type="dcterms:W3CDTF">2024-10-07T19:09:00Z</dcterms:modified>
</cp:coreProperties>
</file>