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705A51F5" w:rsidR="001A2A76" w:rsidRDefault="00923AC4"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Pr>
          <w:rFonts w:ascii="Arial" w:eastAsia="Arial" w:hAnsi="Arial" w:cs="Arial"/>
          <w:b/>
          <w:color w:val="000000"/>
          <w:sz w:val="20"/>
          <w:szCs w:val="20"/>
          <w:u w:val="single"/>
        </w:rPr>
        <w:t>NOMBRAMIENTO</w:t>
      </w:r>
    </w:p>
    <w:p w14:paraId="52328C8E" w14:textId="77777777" w:rsidR="00D076F3" w:rsidRPr="00687087" w:rsidRDefault="00D076F3"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A5FB56D" w14:textId="2D8066B6" w:rsidR="008D27B6" w:rsidRDefault="00923AC4" w:rsidP="00177CB8">
      <w:pPr>
        <w:pStyle w:val="Prrafodelista"/>
        <w:spacing w:before="120" w:line="288" w:lineRule="auto"/>
        <w:ind w:left="360"/>
        <w:contextualSpacing w:val="0"/>
        <w:jc w:val="center"/>
        <w:rPr>
          <w:rFonts w:ascii="Arial" w:eastAsia="Arial" w:hAnsi="Arial" w:cs="Arial"/>
          <w:b/>
          <w:bCs/>
          <w:sz w:val="36"/>
          <w:szCs w:val="36"/>
        </w:rPr>
      </w:pPr>
      <w:bookmarkStart w:id="0" w:name="_Hlk113557077"/>
      <w:r w:rsidRPr="00923AC4">
        <w:rPr>
          <w:rFonts w:ascii="Arial" w:eastAsia="Arial" w:hAnsi="Arial" w:cs="Arial"/>
          <w:b/>
          <w:bCs/>
          <w:sz w:val="36"/>
          <w:szCs w:val="36"/>
        </w:rPr>
        <w:t>Raúl Sánchez asume la dirección de ManpowerGroup España</w:t>
      </w:r>
    </w:p>
    <w:p w14:paraId="77C045CC" w14:textId="77777777" w:rsidR="00950D36" w:rsidRDefault="00950D36" w:rsidP="00103F84">
      <w:pPr>
        <w:spacing w:before="120" w:line="288" w:lineRule="auto"/>
        <w:jc w:val="both"/>
        <w:rPr>
          <w:rFonts w:ascii="Arial" w:eastAsia="Arial" w:hAnsi="Arial" w:cs="Arial"/>
          <w:b/>
          <w:sz w:val="22"/>
          <w:szCs w:val="22"/>
        </w:rPr>
      </w:pPr>
      <w:bookmarkStart w:id="1" w:name="_Hlk137140302"/>
      <w:bookmarkStart w:id="2" w:name="_Hlk113557102"/>
      <w:bookmarkStart w:id="3" w:name="_Hlk90223537"/>
      <w:bookmarkStart w:id="4" w:name="_Hlk89449303"/>
      <w:bookmarkStart w:id="5" w:name="_Hlk89449332"/>
      <w:bookmarkEnd w:id="0"/>
    </w:p>
    <w:p w14:paraId="42AE2932" w14:textId="03251E52" w:rsidR="00923AC4" w:rsidRPr="00923AC4" w:rsidRDefault="000A7DFE" w:rsidP="00923AC4">
      <w:pPr>
        <w:spacing w:before="120" w:line="288" w:lineRule="auto"/>
        <w:jc w:val="both"/>
        <w:rPr>
          <w:rFonts w:ascii="Arial" w:eastAsia="Arial" w:hAnsi="Arial" w:cs="Arial"/>
          <w:bCs/>
          <w:sz w:val="22"/>
          <w:szCs w:val="22"/>
        </w:rPr>
      </w:pPr>
      <w:r w:rsidRPr="001D5BD3">
        <w:rPr>
          <w:rFonts w:ascii="Arial" w:eastAsia="Arial" w:hAnsi="Arial" w:cs="Arial"/>
          <w:b/>
          <w:sz w:val="22"/>
          <w:szCs w:val="22"/>
        </w:rPr>
        <w:t xml:space="preserve">Madrid, </w:t>
      </w:r>
      <w:r w:rsidR="00DB1EAA">
        <w:rPr>
          <w:rFonts w:ascii="Arial" w:eastAsia="Arial" w:hAnsi="Arial" w:cs="Arial"/>
          <w:b/>
          <w:sz w:val="22"/>
          <w:szCs w:val="22"/>
        </w:rPr>
        <w:t>1</w:t>
      </w:r>
      <w:r w:rsidR="00923AC4">
        <w:rPr>
          <w:rFonts w:ascii="Arial" w:eastAsia="Arial" w:hAnsi="Arial" w:cs="Arial"/>
          <w:b/>
          <w:sz w:val="22"/>
          <w:szCs w:val="22"/>
        </w:rPr>
        <w:t>9</w:t>
      </w:r>
      <w:r w:rsidRPr="001D5BD3">
        <w:rPr>
          <w:rFonts w:ascii="Arial" w:eastAsia="Arial" w:hAnsi="Arial" w:cs="Arial"/>
          <w:b/>
          <w:sz w:val="22"/>
          <w:szCs w:val="22"/>
        </w:rPr>
        <w:t xml:space="preserve"> de </w:t>
      </w:r>
      <w:r w:rsidR="00103F84">
        <w:rPr>
          <w:rFonts w:ascii="Arial" w:eastAsia="Arial" w:hAnsi="Arial" w:cs="Arial"/>
          <w:b/>
          <w:sz w:val="22"/>
          <w:szCs w:val="22"/>
        </w:rPr>
        <w:t>junio</w:t>
      </w:r>
      <w:r w:rsidRPr="001D5BD3">
        <w:rPr>
          <w:rFonts w:ascii="Arial" w:eastAsia="Arial" w:hAnsi="Arial" w:cs="Arial"/>
          <w:b/>
          <w:sz w:val="22"/>
          <w:szCs w:val="22"/>
        </w:rPr>
        <w:t xml:space="preserve"> de 202</w:t>
      </w:r>
      <w:r w:rsidR="008861A5">
        <w:rPr>
          <w:rFonts w:ascii="Arial" w:eastAsia="Arial" w:hAnsi="Arial" w:cs="Arial"/>
          <w:b/>
          <w:sz w:val="22"/>
          <w:szCs w:val="22"/>
        </w:rPr>
        <w:t>5</w:t>
      </w:r>
      <w:r w:rsidRPr="001D5BD3">
        <w:rPr>
          <w:rFonts w:ascii="Arial" w:eastAsia="Arial" w:hAnsi="Arial" w:cs="Arial"/>
          <w:b/>
          <w:sz w:val="22"/>
          <w:szCs w:val="22"/>
        </w:rPr>
        <w:t>.</w:t>
      </w:r>
      <w:bookmarkStart w:id="6" w:name="_Hlk161068777"/>
      <w:bookmarkStart w:id="7" w:name="_Hlk90222956"/>
      <w:bookmarkStart w:id="8" w:name="_Hlk90207554"/>
      <w:bookmarkEnd w:id="1"/>
      <w:bookmarkEnd w:id="2"/>
      <w:bookmarkEnd w:id="3"/>
      <w:bookmarkEnd w:id="4"/>
      <w:bookmarkEnd w:id="5"/>
      <w:r w:rsidR="00923AC4" w:rsidRPr="00923AC4">
        <w:rPr>
          <w:rFonts w:ascii="Arial" w:eastAsia="Arial" w:hAnsi="Arial" w:cs="Arial"/>
          <w:b/>
          <w:bCs/>
          <w:sz w:val="22"/>
          <w:szCs w:val="22"/>
        </w:rPr>
        <w:t xml:space="preserve">- </w:t>
      </w:r>
      <w:r w:rsidR="00923AC4" w:rsidRPr="00923AC4">
        <w:rPr>
          <w:rFonts w:ascii="Arial" w:eastAsia="Arial" w:hAnsi="Arial" w:cs="Arial"/>
          <w:b/>
          <w:sz w:val="22"/>
          <w:szCs w:val="22"/>
        </w:rPr>
        <w:t xml:space="preserve">ManpowerGroup nombra a Raúl Sánchez como </w:t>
      </w:r>
      <w:r w:rsidR="00923AC4" w:rsidRPr="00923AC4">
        <w:rPr>
          <w:rFonts w:ascii="Arial" w:eastAsia="Arial" w:hAnsi="Arial" w:cs="Arial"/>
          <w:b/>
          <w:i/>
          <w:iCs/>
          <w:sz w:val="22"/>
          <w:szCs w:val="22"/>
        </w:rPr>
        <w:t>Country Manager</w:t>
      </w:r>
      <w:r w:rsidR="00923AC4" w:rsidRPr="00923AC4">
        <w:rPr>
          <w:rFonts w:ascii="Arial" w:eastAsia="Arial" w:hAnsi="Arial" w:cs="Arial"/>
          <w:bCs/>
          <w:sz w:val="22"/>
          <w:szCs w:val="22"/>
        </w:rPr>
        <w:t xml:space="preserve"> del grupo en España, con efecto desde el 1 de julio. Sánchez aborda el reto con amplio bagaje de más de 25 años en el sector de talento y, desde este nuevo cargo, supervisará las operaciones de todas las marcas del grupo -Manpower, Experis y Talent Solutions.</w:t>
      </w:r>
    </w:p>
    <w:p w14:paraId="2E6F3091" w14:textId="4208D075" w:rsidR="00923AC4" w:rsidRPr="00923AC4" w:rsidRDefault="00923AC4" w:rsidP="00923AC4">
      <w:pPr>
        <w:spacing w:before="120" w:line="288" w:lineRule="auto"/>
        <w:jc w:val="both"/>
        <w:rPr>
          <w:rFonts w:ascii="Arial" w:eastAsia="Arial" w:hAnsi="Arial" w:cs="Arial"/>
          <w:bCs/>
          <w:sz w:val="22"/>
          <w:szCs w:val="22"/>
        </w:rPr>
      </w:pPr>
      <w:r w:rsidRPr="00923AC4">
        <w:rPr>
          <w:rFonts w:ascii="Arial" w:eastAsia="Arial" w:hAnsi="Arial" w:cs="Arial"/>
          <w:bCs/>
          <w:i/>
          <w:iCs/>
          <w:sz w:val="22"/>
          <w:szCs w:val="22"/>
        </w:rPr>
        <w:t xml:space="preserve">“Vivimos un momento de profundos cambios en la manera en la que los profesionales desempeñan sus funciones y en la esencia misma del trabajo y esto hace que sea un momento muy emocionante para unirme a ManpowerGroup”, </w:t>
      </w:r>
      <w:r w:rsidRPr="00923AC4">
        <w:rPr>
          <w:rFonts w:ascii="Arial" w:eastAsia="Arial" w:hAnsi="Arial" w:cs="Arial"/>
          <w:bCs/>
          <w:sz w:val="22"/>
          <w:szCs w:val="22"/>
        </w:rPr>
        <w:t>ha comentado Sánchez. “</w:t>
      </w:r>
      <w:r w:rsidRPr="00923AC4">
        <w:rPr>
          <w:rFonts w:ascii="Arial" w:eastAsia="Arial" w:hAnsi="Arial" w:cs="Arial"/>
          <w:bCs/>
          <w:i/>
          <w:iCs/>
          <w:sz w:val="22"/>
          <w:szCs w:val="22"/>
        </w:rPr>
        <w:t>Admiro cómo la empresa combina un legado de más de 75 años con una visión orientada hacia el futuro, con el foco puesto en las personas y en la digitalización. Arranco con ganas de liderar a este equipo lleno de talento para impulsar la innovación y aportar aún más valor a nuestros clientes y candidatos”</w:t>
      </w:r>
      <w:r w:rsidRPr="00923AC4">
        <w:rPr>
          <w:rFonts w:ascii="Arial" w:eastAsia="Arial" w:hAnsi="Arial" w:cs="Arial"/>
          <w:bCs/>
          <w:sz w:val="22"/>
          <w:szCs w:val="22"/>
        </w:rPr>
        <w:t>.</w:t>
      </w:r>
    </w:p>
    <w:p w14:paraId="7AA6F680" w14:textId="7DB3F079" w:rsidR="00923AC4" w:rsidRPr="00923AC4" w:rsidRDefault="00923AC4" w:rsidP="00923AC4">
      <w:pPr>
        <w:spacing w:before="120" w:line="288" w:lineRule="auto"/>
        <w:jc w:val="both"/>
        <w:rPr>
          <w:rFonts w:ascii="Arial" w:eastAsia="Arial" w:hAnsi="Arial" w:cs="Arial"/>
          <w:bCs/>
          <w:sz w:val="22"/>
          <w:szCs w:val="22"/>
        </w:rPr>
      </w:pPr>
      <w:bookmarkStart w:id="9" w:name="_Hlk200991347"/>
      <w:r w:rsidRPr="00923AC4">
        <w:rPr>
          <w:rFonts w:ascii="Arial" w:eastAsia="Arial" w:hAnsi="Arial" w:cs="Arial"/>
          <w:bCs/>
          <w:sz w:val="22"/>
          <w:szCs w:val="22"/>
        </w:rPr>
        <w:t xml:space="preserve">Por su parte, David Herranz, </w:t>
      </w:r>
      <w:proofErr w:type="gramStart"/>
      <w:r w:rsidRPr="00923AC4">
        <w:rPr>
          <w:rFonts w:ascii="Arial" w:eastAsia="Arial" w:hAnsi="Arial" w:cs="Arial"/>
          <w:bCs/>
          <w:sz w:val="22"/>
          <w:szCs w:val="22"/>
        </w:rPr>
        <w:t>Presidente</w:t>
      </w:r>
      <w:proofErr w:type="gramEnd"/>
      <w:r w:rsidRPr="00923AC4">
        <w:rPr>
          <w:rFonts w:ascii="Arial" w:eastAsia="Arial" w:hAnsi="Arial" w:cs="Arial"/>
          <w:bCs/>
          <w:sz w:val="22"/>
          <w:szCs w:val="22"/>
        </w:rPr>
        <w:t xml:space="preserve"> de ManpowerGroup para el Sur de Europa, ha destacado que </w:t>
      </w:r>
      <w:r w:rsidRPr="00923AC4">
        <w:rPr>
          <w:rFonts w:ascii="Arial" w:eastAsia="Arial" w:hAnsi="Arial" w:cs="Arial"/>
          <w:bCs/>
          <w:i/>
          <w:iCs/>
          <w:sz w:val="22"/>
          <w:szCs w:val="22"/>
        </w:rPr>
        <w:t xml:space="preserve">“estamos encantados de sumar la excepcional experiencia de Raúl en el sector porque sabemos que viene acompañada de sólidos resultados. España es un mercado fundamental para ManpowerGroup y estoy convencido de que con su liderazgo </w:t>
      </w:r>
      <w:r>
        <w:rPr>
          <w:rFonts w:ascii="Arial" w:eastAsia="Arial" w:hAnsi="Arial" w:cs="Arial"/>
          <w:bCs/>
          <w:i/>
          <w:iCs/>
          <w:sz w:val="22"/>
          <w:szCs w:val="22"/>
        </w:rPr>
        <w:t xml:space="preserve">consolidaremos nuestra posición de referencia en la industria del talento, para ofrecer aún mejor servicio como socio estratégico de </w:t>
      </w:r>
      <w:r w:rsidRPr="00923AC4">
        <w:rPr>
          <w:rFonts w:ascii="Arial" w:eastAsia="Arial" w:hAnsi="Arial" w:cs="Arial"/>
          <w:bCs/>
          <w:i/>
          <w:iCs/>
          <w:sz w:val="22"/>
          <w:szCs w:val="22"/>
        </w:rPr>
        <w:t>nuestros clientes</w:t>
      </w:r>
      <w:r w:rsidRPr="00923AC4">
        <w:rPr>
          <w:rFonts w:ascii="Arial" w:eastAsia="Arial" w:hAnsi="Arial" w:cs="Arial"/>
          <w:bCs/>
          <w:sz w:val="22"/>
          <w:szCs w:val="22"/>
        </w:rPr>
        <w:t>”.</w:t>
      </w:r>
    </w:p>
    <w:bookmarkEnd w:id="9"/>
    <w:p w14:paraId="724B85CE" w14:textId="44E4F2C5" w:rsidR="00923AC4" w:rsidRPr="00923AC4" w:rsidRDefault="00923AC4" w:rsidP="00923AC4">
      <w:pPr>
        <w:spacing w:before="120" w:line="288" w:lineRule="auto"/>
        <w:jc w:val="both"/>
        <w:rPr>
          <w:rFonts w:ascii="Arial" w:eastAsia="Arial" w:hAnsi="Arial" w:cs="Arial"/>
          <w:bCs/>
          <w:sz w:val="22"/>
          <w:szCs w:val="22"/>
        </w:rPr>
      </w:pPr>
      <w:r w:rsidRPr="00923AC4">
        <w:rPr>
          <w:rFonts w:ascii="Arial" w:eastAsia="Arial" w:hAnsi="Arial" w:cs="Arial"/>
          <w:bCs/>
          <w:sz w:val="22"/>
          <w:szCs w:val="22"/>
        </w:rPr>
        <w:t xml:space="preserve">Actualmente, Sánchez ejerce como docente en la Universidad CEU San Pablo, centro en el que se licenció en Derecho. También </w:t>
      </w:r>
      <w:r>
        <w:rPr>
          <w:rFonts w:ascii="Arial" w:eastAsia="Arial" w:hAnsi="Arial" w:cs="Arial"/>
          <w:bCs/>
          <w:sz w:val="22"/>
          <w:szCs w:val="22"/>
        </w:rPr>
        <w:t xml:space="preserve">tiene estudios </w:t>
      </w:r>
      <w:r w:rsidRPr="00923AC4">
        <w:rPr>
          <w:rFonts w:ascii="Arial" w:eastAsia="Arial" w:hAnsi="Arial" w:cs="Arial"/>
          <w:bCs/>
          <w:sz w:val="22"/>
          <w:szCs w:val="22"/>
        </w:rPr>
        <w:t xml:space="preserve">en Relaciones Laborales por la Universidad Rey Juan Carlos. Además, cuenta con distintas formaciones de postgrado por INSEAD (Francia), TIAS </w:t>
      </w:r>
      <w:proofErr w:type="spellStart"/>
      <w:r w:rsidRPr="00923AC4">
        <w:rPr>
          <w:rFonts w:ascii="Arial" w:eastAsia="Arial" w:hAnsi="Arial" w:cs="Arial"/>
          <w:bCs/>
          <w:sz w:val="22"/>
          <w:szCs w:val="22"/>
        </w:rPr>
        <w:t>School</w:t>
      </w:r>
      <w:proofErr w:type="spellEnd"/>
      <w:r w:rsidRPr="00923AC4">
        <w:rPr>
          <w:rFonts w:ascii="Arial" w:eastAsia="Arial" w:hAnsi="Arial" w:cs="Arial"/>
          <w:bCs/>
          <w:sz w:val="22"/>
          <w:szCs w:val="22"/>
        </w:rPr>
        <w:t xml:space="preserve"> </w:t>
      </w:r>
      <w:proofErr w:type="spellStart"/>
      <w:r w:rsidRPr="00923AC4">
        <w:rPr>
          <w:rFonts w:ascii="Arial" w:eastAsia="Arial" w:hAnsi="Arial" w:cs="Arial"/>
          <w:bCs/>
          <w:sz w:val="22"/>
          <w:szCs w:val="22"/>
        </w:rPr>
        <w:t>for</w:t>
      </w:r>
      <w:proofErr w:type="spellEnd"/>
      <w:r w:rsidRPr="00923AC4">
        <w:rPr>
          <w:rFonts w:ascii="Arial" w:eastAsia="Arial" w:hAnsi="Arial" w:cs="Arial"/>
          <w:bCs/>
          <w:sz w:val="22"/>
          <w:szCs w:val="22"/>
        </w:rPr>
        <w:t xml:space="preserve"> Business and </w:t>
      </w:r>
      <w:proofErr w:type="spellStart"/>
      <w:r w:rsidRPr="00923AC4">
        <w:rPr>
          <w:rFonts w:ascii="Arial" w:eastAsia="Arial" w:hAnsi="Arial" w:cs="Arial"/>
          <w:bCs/>
          <w:sz w:val="22"/>
          <w:szCs w:val="22"/>
        </w:rPr>
        <w:t>Society</w:t>
      </w:r>
      <w:proofErr w:type="spellEnd"/>
      <w:r w:rsidRPr="00923AC4">
        <w:rPr>
          <w:rFonts w:ascii="Arial" w:eastAsia="Arial" w:hAnsi="Arial" w:cs="Arial"/>
          <w:bCs/>
          <w:sz w:val="22"/>
          <w:szCs w:val="22"/>
        </w:rPr>
        <w:t xml:space="preserve"> (Países Bajos) y Stand &amp; </w:t>
      </w:r>
      <w:proofErr w:type="spellStart"/>
      <w:r w:rsidRPr="00923AC4">
        <w:rPr>
          <w:rFonts w:ascii="Arial" w:eastAsia="Arial" w:hAnsi="Arial" w:cs="Arial"/>
          <w:bCs/>
          <w:sz w:val="22"/>
          <w:szCs w:val="22"/>
        </w:rPr>
        <w:t>Deliver</w:t>
      </w:r>
      <w:proofErr w:type="spellEnd"/>
      <w:r w:rsidRPr="00923AC4">
        <w:rPr>
          <w:rFonts w:ascii="Arial" w:eastAsia="Arial" w:hAnsi="Arial" w:cs="Arial"/>
          <w:bCs/>
          <w:sz w:val="22"/>
          <w:szCs w:val="22"/>
        </w:rPr>
        <w:t xml:space="preserve"> (</w:t>
      </w:r>
      <w:proofErr w:type="gramStart"/>
      <w:r w:rsidRPr="00923AC4">
        <w:rPr>
          <w:rFonts w:ascii="Arial" w:eastAsia="Arial" w:hAnsi="Arial" w:cs="Arial"/>
          <w:bCs/>
          <w:sz w:val="22"/>
          <w:szCs w:val="22"/>
        </w:rPr>
        <w:t>EE.UU.</w:t>
      </w:r>
      <w:proofErr w:type="gramEnd"/>
      <w:r w:rsidRPr="00923AC4">
        <w:rPr>
          <w:rFonts w:ascii="Arial" w:eastAsia="Arial" w:hAnsi="Arial" w:cs="Arial"/>
          <w:bCs/>
          <w:sz w:val="22"/>
          <w:szCs w:val="22"/>
        </w:rPr>
        <w:t>).</w:t>
      </w:r>
    </w:p>
    <w:p w14:paraId="02ECE6A2" w14:textId="56593309" w:rsidR="009E4D15" w:rsidRDefault="009E4D15" w:rsidP="00923AC4">
      <w:pPr>
        <w:spacing w:before="120" w:line="288" w:lineRule="auto"/>
        <w:jc w:val="both"/>
        <w:rPr>
          <w:rFonts w:ascii="Arial" w:hAnsi="Arial" w:cs="Arial"/>
          <w:b/>
          <w:bCs/>
          <w:sz w:val="16"/>
          <w:szCs w:val="16"/>
        </w:rPr>
      </w:pPr>
    </w:p>
    <w:p w14:paraId="17BE05D3" w14:textId="77777777" w:rsidR="001E4154" w:rsidRDefault="001E4154" w:rsidP="00923AC4">
      <w:pPr>
        <w:spacing w:before="120" w:line="288" w:lineRule="auto"/>
        <w:jc w:val="both"/>
        <w:rPr>
          <w:rFonts w:ascii="Arial" w:hAnsi="Arial" w:cs="Arial"/>
          <w:b/>
          <w:bCs/>
          <w:sz w:val="16"/>
          <w:szCs w:val="16"/>
        </w:rPr>
      </w:pPr>
    </w:p>
    <w:p w14:paraId="5F25FB14" w14:textId="4F1E1D4F" w:rsidR="00750181" w:rsidRDefault="00750181"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p w14:paraId="5238AAE2" w14:textId="77777777" w:rsidR="00C11876" w:rsidRPr="00C11876" w:rsidRDefault="00C11876" w:rsidP="00C1187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63008374"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25BFF3CD"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8"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4A498259" w14:textId="1B60E822" w:rsidR="00493CFD" w:rsidRDefault="00493CFD" w:rsidP="00DC55EB">
      <w:pPr>
        <w:tabs>
          <w:tab w:val="right" w:pos="8838"/>
        </w:tabs>
        <w:autoSpaceDE w:val="0"/>
        <w:autoSpaceDN w:val="0"/>
        <w:adjustRightInd w:val="0"/>
        <w:jc w:val="both"/>
        <w:rPr>
          <w:rFonts w:ascii="Arial" w:hAnsi="Arial" w:cs="Arial"/>
          <w:sz w:val="16"/>
          <w:szCs w:val="16"/>
        </w:rPr>
      </w:pPr>
    </w:p>
    <w:p w14:paraId="6FB62582" w14:textId="39C9DF2B" w:rsidR="00750181" w:rsidRDefault="00750181" w:rsidP="00DC55EB">
      <w:pPr>
        <w:tabs>
          <w:tab w:val="right" w:pos="8838"/>
        </w:tabs>
        <w:autoSpaceDE w:val="0"/>
        <w:autoSpaceDN w:val="0"/>
        <w:adjustRightInd w:val="0"/>
        <w:jc w:val="both"/>
        <w:rPr>
          <w:rFonts w:ascii="Arial" w:hAnsi="Arial" w:cs="Arial"/>
          <w:sz w:val="16"/>
          <w:szCs w:val="16"/>
        </w:rPr>
      </w:pPr>
    </w:p>
    <w:p w14:paraId="108340AD" w14:textId="77777777" w:rsidR="00750181" w:rsidRDefault="00750181" w:rsidP="00DC55EB">
      <w:pPr>
        <w:tabs>
          <w:tab w:val="right" w:pos="8838"/>
        </w:tabs>
        <w:autoSpaceDE w:val="0"/>
        <w:autoSpaceDN w:val="0"/>
        <w:adjustRightInd w:val="0"/>
        <w:jc w:val="both"/>
        <w:rPr>
          <w:rFonts w:ascii="Arial" w:hAnsi="Arial" w:cs="Arial"/>
          <w:sz w:val="16"/>
          <w:szCs w:val="16"/>
        </w:rPr>
      </w:pPr>
    </w:p>
    <w:bookmarkEnd w:id="6"/>
    <w:bookmarkEnd w:id="7"/>
    <w:bookmarkEnd w:id="8"/>
    <w:p w14:paraId="26B230C1" w14:textId="77777777" w:rsidR="00761D60" w:rsidRPr="00761D60" w:rsidRDefault="00761D60" w:rsidP="00761D60">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761D60" w:rsidRPr="008861A5" w14:paraId="6DE41C35" w14:textId="77777777" w:rsidTr="00030508">
        <w:trPr>
          <w:trHeight w:val="1159"/>
        </w:trPr>
        <w:tc>
          <w:tcPr>
            <w:tcW w:w="3686" w:type="dxa"/>
            <w:hideMark/>
          </w:tcPr>
          <w:p w14:paraId="1D05332F" w14:textId="719F0AB6" w:rsidR="00761D60" w:rsidRPr="00761D60" w:rsidRDefault="00761D60" w:rsidP="00721B40">
            <w:pPr>
              <w:pStyle w:val="NormalWeb"/>
              <w:spacing w:before="0" w:beforeAutospacing="0" w:after="0" w:afterAutospacing="0"/>
              <w:jc w:val="both"/>
              <w:rPr>
                <w:rStyle w:val="Hipervnculo"/>
                <w:rFonts w:ascii="Arial" w:eastAsia="MS Mincho" w:hAnsi="Arial" w:cs="Arial"/>
                <w:sz w:val="16"/>
                <w:szCs w:val="16"/>
              </w:rPr>
            </w:pPr>
            <w:bookmarkStart w:id="10" w:name="_Hlk90207537"/>
            <w:r w:rsidRPr="00761D60">
              <w:rPr>
                <w:rFonts w:ascii="Arial" w:hAnsi="Arial" w:cs="Arial"/>
                <w:color w:val="000000"/>
                <w:sz w:val="16"/>
                <w:szCs w:val="16"/>
                <w:u w:val="single"/>
              </w:rPr>
              <w:t xml:space="preserve">Agencia de comunicación </w:t>
            </w:r>
            <w:r w:rsidR="00030508">
              <w:rPr>
                <w:rFonts w:ascii="Arial" w:hAnsi="Arial" w:cs="Arial"/>
                <w:color w:val="000000"/>
                <w:sz w:val="16"/>
                <w:szCs w:val="16"/>
                <w:u w:val="single"/>
              </w:rPr>
              <w:t>Havas PR</w:t>
            </w:r>
          </w:p>
          <w:p w14:paraId="0C9FBF80" w14:textId="54FD88C3" w:rsidR="00761D60" w:rsidRPr="00030508" w:rsidRDefault="00030508" w:rsidP="00721B40">
            <w:pPr>
              <w:pStyle w:val="NormalWeb"/>
              <w:spacing w:before="0" w:beforeAutospacing="0" w:after="0" w:afterAutospacing="0"/>
              <w:rPr>
                <w:rFonts w:ascii="Arial" w:hAnsi="Arial" w:cs="Arial"/>
                <w:color w:val="000000"/>
                <w:sz w:val="16"/>
                <w:szCs w:val="16"/>
              </w:rPr>
            </w:pPr>
            <w:hyperlink r:id="rId9" w:history="1">
              <w:r w:rsidRPr="00523309">
                <w:rPr>
                  <w:rStyle w:val="Hipervnculo"/>
                  <w:rFonts w:ascii="Arial" w:hAnsi="Arial" w:cs="Arial"/>
                  <w:b/>
                  <w:bCs/>
                  <w:sz w:val="16"/>
                  <w:szCs w:val="16"/>
                </w:rPr>
                <w:t>comunicación.manpowergroup@havas.com</w:t>
              </w:r>
            </w:hyperlink>
            <w:r w:rsidRPr="00030508">
              <w:rPr>
                <w:rFonts w:ascii="Arial" w:hAnsi="Arial" w:cs="Arial"/>
                <w:b/>
                <w:bCs/>
                <w:color w:val="000000"/>
                <w:sz w:val="16"/>
                <w:szCs w:val="16"/>
              </w:rPr>
              <w:t xml:space="preserve"> </w:t>
            </w:r>
          </w:p>
          <w:p w14:paraId="0BBFE845" w14:textId="7D6AE060" w:rsidR="00761D60" w:rsidRPr="00761D60" w:rsidRDefault="00761D60" w:rsidP="00721B40">
            <w:pPr>
              <w:jc w:val="both"/>
              <w:outlineLvl w:val="0"/>
              <w:rPr>
                <w:rFonts w:ascii="Arial" w:hAnsi="Arial" w:cs="Arial"/>
                <w:b/>
                <w:sz w:val="16"/>
                <w:szCs w:val="16"/>
                <w:lang w:val="ca-ES"/>
              </w:rPr>
            </w:pPr>
          </w:p>
        </w:tc>
        <w:tc>
          <w:tcPr>
            <w:tcW w:w="2234" w:type="dxa"/>
          </w:tcPr>
          <w:p w14:paraId="5C3E5C6E" w14:textId="77777777" w:rsidR="00761D60" w:rsidRPr="00761D60" w:rsidRDefault="00761D60" w:rsidP="00721B40">
            <w:pPr>
              <w:jc w:val="both"/>
              <w:rPr>
                <w:rFonts w:ascii="Arial" w:hAnsi="Arial" w:cs="Arial"/>
                <w:sz w:val="16"/>
                <w:szCs w:val="16"/>
                <w:lang w:val="ca-ES"/>
              </w:rPr>
            </w:pPr>
          </w:p>
        </w:tc>
        <w:tc>
          <w:tcPr>
            <w:tcW w:w="3028" w:type="dxa"/>
          </w:tcPr>
          <w:p w14:paraId="5F6CDF18" w14:textId="77777777" w:rsidR="00761D60" w:rsidRPr="00761D60" w:rsidRDefault="00761D60" w:rsidP="00721B40">
            <w:pPr>
              <w:jc w:val="both"/>
              <w:outlineLvl w:val="0"/>
              <w:rPr>
                <w:rFonts w:ascii="Arial" w:hAnsi="Arial" w:cs="Arial"/>
                <w:b/>
                <w:sz w:val="16"/>
                <w:szCs w:val="16"/>
              </w:rPr>
            </w:pPr>
            <w:r w:rsidRPr="00761D60">
              <w:rPr>
                <w:rFonts w:ascii="Arial" w:hAnsi="Arial" w:cs="Arial"/>
                <w:b/>
                <w:sz w:val="16"/>
                <w:szCs w:val="16"/>
              </w:rPr>
              <w:t>ManpowerGroup</w:t>
            </w:r>
          </w:p>
          <w:p w14:paraId="6EB79493" w14:textId="77777777" w:rsidR="00761D60" w:rsidRPr="00761D60" w:rsidRDefault="00761D60" w:rsidP="00721B40">
            <w:pPr>
              <w:jc w:val="both"/>
              <w:outlineLvl w:val="0"/>
              <w:rPr>
                <w:rFonts w:ascii="Arial" w:hAnsi="Arial" w:cs="Arial"/>
                <w:sz w:val="16"/>
                <w:szCs w:val="16"/>
              </w:rPr>
            </w:pPr>
            <w:r w:rsidRPr="00761D60">
              <w:rPr>
                <w:rFonts w:ascii="Arial" w:hAnsi="Arial" w:cs="Arial"/>
                <w:sz w:val="16"/>
                <w:szCs w:val="16"/>
              </w:rPr>
              <w:t>Dpto. Comunicación</w:t>
            </w:r>
          </w:p>
          <w:p w14:paraId="68A38F2C"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 xml:space="preserve">Gala Díaz Curiel </w:t>
            </w:r>
          </w:p>
          <w:p w14:paraId="65B87DC6"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607 35 33 49</w:t>
            </w:r>
          </w:p>
          <w:p w14:paraId="71BE04B8" w14:textId="77777777" w:rsidR="000D00D5" w:rsidRPr="000D00D5" w:rsidRDefault="000D00D5" w:rsidP="000D00D5">
            <w:pPr>
              <w:jc w:val="both"/>
              <w:rPr>
                <w:rFonts w:ascii="Arial" w:hAnsi="Arial" w:cs="Arial"/>
                <w:sz w:val="16"/>
                <w:szCs w:val="16"/>
                <w:u w:val="single"/>
              </w:rPr>
            </w:pPr>
            <w:hyperlink r:id="rId10" w:history="1">
              <w:r w:rsidRPr="000D00D5">
                <w:rPr>
                  <w:rStyle w:val="Hipervnculo"/>
                  <w:rFonts w:ascii="Arial" w:hAnsi="Arial" w:cs="Arial"/>
                  <w:sz w:val="16"/>
                  <w:szCs w:val="16"/>
                </w:rPr>
                <w:t>gala.diaz@manpowergroup.es</w:t>
              </w:r>
            </w:hyperlink>
          </w:p>
          <w:p w14:paraId="2BFA7ACC" w14:textId="77777777" w:rsidR="000D00D5" w:rsidRDefault="000D00D5" w:rsidP="00721B40">
            <w:pPr>
              <w:jc w:val="both"/>
              <w:rPr>
                <w:rFonts w:ascii="Arial" w:hAnsi="Arial" w:cs="Arial"/>
                <w:sz w:val="16"/>
                <w:szCs w:val="16"/>
              </w:rPr>
            </w:pPr>
          </w:p>
          <w:p w14:paraId="13CBCB15" w14:textId="04362372" w:rsidR="00761D60" w:rsidRPr="00761D60" w:rsidRDefault="00761D60" w:rsidP="00721B40">
            <w:pPr>
              <w:jc w:val="both"/>
              <w:rPr>
                <w:rFonts w:ascii="Arial" w:hAnsi="Arial" w:cs="Arial"/>
                <w:sz w:val="16"/>
                <w:szCs w:val="16"/>
              </w:rPr>
            </w:pPr>
            <w:r w:rsidRPr="00761D60">
              <w:rPr>
                <w:rFonts w:ascii="Arial" w:hAnsi="Arial" w:cs="Arial"/>
                <w:sz w:val="16"/>
                <w:szCs w:val="16"/>
              </w:rPr>
              <w:t>Juan Gómez Rodríguez</w:t>
            </w:r>
          </w:p>
          <w:p w14:paraId="0C3AABE4" w14:textId="77777777" w:rsidR="00761D60" w:rsidRPr="00F51FFC" w:rsidRDefault="00761D60" w:rsidP="00721B40">
            <w:pPr>
              <w:jc w:val="both"/>
              <w:rPr>
                <w:rFonts w:ascii="Arial" w:hAnsi="Arial" w:cs="Arial"/>
                <w:sz w:val="16"/>
                <w:szCs w:val="16"/>
                <w:lang w:val="de-DE"/>
              </w:rPr>
            </w:pPr>
            <w:r w:rsidRPr="00F51FFC">
              <w:rPr>
                <w:rFonts w:ascii="Arial" w:hAnsi="Arial" w:cs="Arial"/>
                <w:sz w:val="16"/>
                <w:szCs w:val="16"/>
                <w:lang w:val="de-DE"/>
              </w:rPr>
              <w:t>Tel. 687 51 96 90</w:t>
            </w:r>
          </w:p>
          <w:p w14:paraId="41E0F357" w14:textId="77777777" w:rsidR="00761D60" w:rsidRPr="00F51FFC" w:rsidRDefault="00761D60" w:rsidP="00721B40">
            <w:pPr>
              <w:jc w:val="both"/>
              <w:rPr>
                <w:rFonts w:ascii="Arial" w:hAnsi="Arial" w:cs="Arial"/>
                <w:sz w:val="16"/>
                <w:szCs w:val="16"/>
                <w:lang w:val="de-DE"/>
              </w:rPr>
            </w:pPr>
            <w:hyperlink r:id="rId11" w:history="1">
              <w:r w:rsidRPr="00F51FFC">
                <w:rPr>
                  <w:rStyle w:val="Hipervnculo"/>
                  <w:rFonts w:ascii="Arial" w:hAnsi="Arial" w:cs="Arial"/>
                  <w:sz w:val="16"/>
                  <w:szCs w:val="16"/>
                  <w:lang w:val="de-DE"/>
                </w:rPr>
                <w:t>juan.gomez@manpowergroup.es</w:t>
              </w:r>
            </w:hyperlink>
          </w:p>
        </w:tc>
      </w:tr>
      <w:bookmarkEnd w:id="10"/>
    </w:tbl>
    <w:p w14:paraId="0F55B214" w14:textId="77777777" w:rsidR="008E54AD" w:rsidRPr="00F51FFC" w:rsidRDefault="008E54AD" w:rsidP="00923AC4">
      <w:pPr>
        <w:tabs>
          <w:tab w:val="right" w:pos="8838"/>
        </w:tabs>
        <w:autoSpaceDE w:val="0"/>
        <w:autoSpaceDN w:val="0"/>
        <w:adjustRightInd w:val="0"/>
        <w:jc w:val="both"/>
        <w:rPr>
          <w:rFonts w:ascii="Arial" w:hAnsi="Arial" w:cs="Arial"/>
          <w:b/>
          <w:bCs/>
          <w:sz w:val="16"/>
          <w:szCs w:val="16"/>
          <w:lang w:val="de-DE"/>
        </w:rPr>
      </w:pPr>
    </w:p>
    <w:sectPr w:rsidR="008E54AD" w:rsidRPr="00F51FFC" w:rsidSect="00A966D6">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42420" w14:textId="77777777" w:rsidR="0056510B" w:rsidRDefault="0056510B">
      <w:r>
        <w:separator/>
      </w:r>
    </w:p>
  </w:endnote>
  <w:endnote w:type="continuationSeparator" w:id="0">
    <w:p w14:paraId="6F8565C9" w14:textId="77777777" w:rsidR="0056510B" w:rsidRDefault="0056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AA551" w14:textId="77777777" w:rsidR="0056510B" w:rsidRDefault="0056510B">
      <w:r>
        <w:separator/>
      </w:r>
    </w:p>
  </w:footnote>
  <w:footnote w:type="continuationSeparator" w:id="0">
    <w:p w14:paraId="4FF3A1D1" w14:textId="77777777" w:rsidR="0056510B" w:rsidRDefault="00565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39DA"/>
    <w:multiLevelType w:val="multilevel"/>
    <w:tmpl w:val="1B6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212769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2ED"/>
    <w:rsid w:val="0001254E"/>
    <w:rsid w:val="000166E0"/>
    <w:rsid w:val="00017815"/>
    <w:rsid w:val="000258CF"/>
    <w:rsid w:val="00027080"/>
    <w:rsid w:val="00030508"/>
    <w:rsid w:val="000310B8"/>
    <w:rsid w:val="00031AF2"/>
    <w:rsid w:val="0003516C"/>
    <w:rsid w:val="00042488"/>
    <w:rsid w:val="00043926"/>
    <w:rsid w:val="000507C4"/>
    <w:rsid w:val="00063579"/>
    <w:rsid w:val="00066C14"/>
    <w:rsid w:val="000752A6"/>
    <w:rsid w:val="0008054F"/>
    <w:rsid w:val="000869A2"/>
    <w:rsid w:val="00090345"/>
    <w:rsid w:val="00092740"/>
    <w:rsid w:val="000A1973"/>
    <w:rsid w:val="000A1EBF"/>
    <w:rsid w:val="000A1F63"/>
    <w:rsid w:val="000A3669"/>
    <w:rsid w:val="000A5406"/>
    <w:rsid w:val="000A7DFE"/>
    <w:rsid w:val="000C12D2"/>
    <w:rsid w:val="000C1F4F"/>
    <w:rsid w:val="000C41F9"/>
    <w:rsid w:val="000D00D5"/>
    <w:rsid w:val="000D2B5A"/>
    <w:rsid w:val="000D573A"/>
    <w:rsid w:val="000D6AB6"/>
    <w:rsid w:val="000E191A"/>
    <w:rsid w:val="000F11D7"/>
    <w:rsid w:val="000F269C"/>
    <w:rsid w:val="000F428E"/>
    <w:rsid w:val="000F4634"/>
    <w:rsid w:val="00103F84"/>
    <w:rsid w:val="0011607A"/>
    <w:rsid w:val="0012170F"/>
    <w:rsid w:val="00124DEA"/>
    <w:rsid w:val="001319E5"/>
    <w:rsid w:val="001324E2"/>
    <w:rsid w:val="00132EA5"/>
    <w:rsid w:val="00143F63"/>
    <w:rsid w:val="001442A6"/>
    <w:rsid w:val="001463C1"/>
    <w:rsid w:val="00147F82"/>
    <w:rsid w:val="00154F3A"/>
    <w:rsid w:val="00156E14"/>
    <w:rsid w:val="00166FA8"/>
    <w:rsid w:val="00171AAA"/>
    <w:rsid w:val="001740C7"/>
    <w:rsid w:val="00175E3F"/>
    <w:rsid w:val="00177CB8"/>
    <w:rsid w:val="00181155"/>
    <w:rsid w:val="00187625"/>
    <w:rsid w:val="00190E3D"/>
    <w:rsid w:val="00195CAB"/>
    <w:rsid w:val="001A2A76"/>
    <w:rsid w:val="001A332D"/>
    <w:rsid w:val="001A60DD"/>
    <w:rsid w:val="001A645F"/>
    <w:rsid w:val="001B39AD"/>
    <w:rsid w:val="001C702D"/>
    <w:rsid w:val="001D5BD3"/>
    <w:rsid w:val="001E24E8"/>
    <w:rsid w:val="001E4154"/>
    <w:rsid w:val="001E6322"/>
    <w:rsid w:val="001E7292"/>
    <w:rsid w:val="001F3A45"/>
    <w:rsid w:val="001F3E41"/>
    <w:rsid w:val="00204B99"/>
    <w:rsid w:val="00204E64"/>
    <w:rsid w:val="002059D2"/>
    <w:rsid w:val="00205D68"/>
    <w:rsid w:val="0021069A"/>
    <w:rsid w:val="00212129"/>
    <w:rsid w:val="002246BA"/>
    <w:rsid w:val="00224DE1"/>
    <w:rsid w:val="00231877"/>
    <w:rsid w:val="002331A8"/>
    <w:rsid w:val="0024317A"/>
    <w:rsid w:val="00252A0D"/>
    <w:rsid w:val="00264632"/>
    <w:rsid w:val="0027680B"/>
    <w:rsid w:val="00281944"/>
    <w:rsid w:val="00294475"/>
    <w:rsid w:val="002A2DD5"/>
    <w:rsid w:val="002A3D92"/>
    <w:rsid w:val="002A78A1"/>
    <w:rsid w:val="002B3F52"/>
    <w:rsid w:val="002C01E7"/>
    <w:rsid w:val="002C02D9"/>
    <w:rsid w:val="002D032D"/>
    <w:rsid w:val="002E2F04"/>
    <w:rsid w:val="002E4A5C"/>
    <w:rsid w:val="002F2E0A"/>
    <w:rsid w:val="002F4816"/>
    <w:rsid w:val="003006FC"/>
    <w:rsid w:val="003019C9"/>
    <w:rsid w:val="003108C5"/>
    <w:rsid w:val="00310DC4"/>
    <w:rsid w:val="0031490C"/>
    <w:rsid w:val="00321F4F"/>
    <w:rsid w:val="0032424C"/>
    <w:rsid w:val="00326089"/>
    <w:rsid w:val="00326125"/>
    <w:rsid w:val="00331310"/>
    <w:rsid w:val="00332D02"/>
    <w:rsid w:val="00336187"/>
    <w:rsid w:val="00337FD2"/>
    <w:rsid w:val="00344595"/>
    <w:rsid w:val="00346E05"/>
    <w:rsid w:val="003470C8"/>
    <w:rsid w:val="003509A5"/>
    <w:rsid w:val="0036538C"/>
    <w:rsid w:val="00380B8C"/>
    <w:rsid w:val="003837E6"/>
    <w:rsid w:val="00383F58"/>
    <w:rsid w:val="00390D3C"/>
    <w:rsid w:val="003A214F"/>
    <w:rsid w:val="003A2B29"/>
    <w:rsid w:val="003A49AD"/>
    <w:rsid w:val="003A5A50"/>
    <w:rsid w:val="003A6138"/>
    <w:rsid w:val="003C2224"/>
    <w:rsid w:val="003C61D6"/>
    <w:rsid w:val="003C6EC8"/>
    <w:rsid w:val="003D0E85"/>
    <w:rsid w:val="003D4F9E"/>
    <w:rsid w:val="003D6B89"/>
    <w:rsid w:val="003E371D"/>
    <w:rsid w:val="003F1121"/>
    <w:rsid w:val="00401989"/>
    <w:rsid w:val="00407AD8"/>
    <w:rsid w:val="0041325B"/>
    <w:rsid w:val="00415A6A"/>
    <w:rsid w:val="00416931"/>
    <w:rsid w:val="0044035B"/>
    <w:rsid w:val="00441AA5"/>
    <w:rsid w:val="00443A21"/>
    <w:rsid w:val="00456993"/>
    <w:rsid w:val="004612C2"/>
    <w:rsid w:val="00475A4A"/>
    <w:rsid w:val="00485852"/>
    <w:rsid w:val="00485E70"/>
    <w:rsid w:val="00493CFD"/>
    <w:rsid w:val="004958BB"/>
    <w:rsid w:val="00497689"/>
    <w:rsid w:val="004B5032"/>
    <w:rsid w:val="004C0F40"/>
    <w:rsid w:val="004C607E"/>
    <w:rsid w:val="004C62C0"/>
    <w:rsid w:val="004C7FBD"/>
    <w:rsid w:val="004D1FAF"/>
    <w:rsid w:val="004E23C4"/>
    <w:rsid w:val="004E2530"/>
    <w:rsid w:val="004F67EC"/>
    <w:rsid w:val="004F7AE3"/>
    <w:rsid w:val="00504523"/>
    <w:rsid w:val="00511519"/>
    <w:rsid w:val="00512001"/>
    <w:rsid w:val="005201CA"/>
    <w:rsid w:val="00525188"/>
    <w:rsid w:val="00533536"/>
    <w:rsid w:val="00541A7B"/>
    <w:rsid w:val="00543126"/>
    <w:rsid w:val="005443A1"/>
    <w:rsid w:val="00546498"/>
    <w:rsid w:val="00547D42"/>
    <w:rsid w:val="00561B53"/>
    <w:rsid w:val="0056510B"/>
    <w:rsid w:val="00576DDF"/>
    <w:rsid w:val="00577B92"/>
    <w:rsid w:val="0059060D"/>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10958"/>
    <w:rsid w:val="00617DAE"/>
    <w:rsid w:val="006210BA"/>
    <w:rsid w:val="006213E2"/>
    <w:rsid w:val="00640A0A"/>
    <w:rsid w:val="006421FF"/>
    <w:rsid w:val="0064466A"/>
    <w:rsid w:val="006515B4"/>
    <w:rsid w:val="00652342"/>
    <w:rsid w:val="006570E0"/>
    <w:rsid w:val="006602D5"/>
    <w:rsid w:val="00663580"/>
    <w:rsid w:val="006809AA"/>
    <w:rsid w:val="00685895"/>
    <w:rsid w:val="0068687C"/>
    <w:rsid w:val="00687087"/>
    <w:rsid w:val="00694B11"/>
    <w:rsid w:val="00697039"/>
    <w:rsid w:val="006972C0"/>
    <w:rsid w:val="006A1012"/>
    <w:rsid w:val="006B0AED"/>
    <w:rsid w:val="006B6CC7"/>
    <w:rsid w:val="006B7478"/>
    <w:rsid w:val="006C5FFF"/>
    <w:rsid w:val="006D54CF"/>
    <w:rsid w:val="006E3790"/>
    <w:rsid w:val="006E3A61"/>
    <w:rsid w:val="006E6724"/>
    <w:rsid w:val="006E6A20"/>
    <w:rsid w:val="0070035A"/>
    <w:rsid w:val="0070547F"/>
    <w:rsid w:val="00710280"/>
    <w:rsid w:val="00715BBB"/>
    <w:rsid w:val="00720F29"/>
    <w:rsid w:val="0072269E"/>
    <w:rsid w:val="00731C5F"/>
    <w:rsid w:val="00747CE2"/>
    <w:rsid w:val="00750181"/>
    <w:rsid w:val="00750C5B"/>
    <w:rsid w:val="007546E1"/>
    <w:rsid w:val="00761D60"/>
    <w:rsid w:val="00763C96"/>
    <w:rsid w:val="00765378"/>
    <w:rsid w:val="00773069"/>
    <w:rsid w:val="00773536"/>
    <w:rsid w:val="00774E98"/>
    <w:rsid w:val="00781148"/>
    <w:rsid w:val="00787F0D"/>
    <w:rsid w:val="00797695"/>
    <w:rsid w:val="007A0082"/>
    <w:rsid w:val="007A0CED"/>
    <w:rsid w:val="007A1361"/>
    <w:rsid w:val="007A74B1"/>
    <w:rsid w:val="007B0AFA"/>
    <w:rsid w:val="007B59D1"/>
    <w:rsid w:val="007B679F"/>
    <w:rsid w:val="007C1C1A"/>
    <w:rsid w:val="007C286C"/>
    <w:rsid w:val="007C3B5E"/>
    <w:rsid w:val="007E3CDF"/>
    <w:rsid w:val="007E50C2"/>
    <w:rsid w:val="007E5ED7"/>
    <w:rsid w:val="00801C70"/>
    <w:rsid w:val="00807311"/>
    <w:rsid w:val="00810D81"/>
    <w:rsid w:val="0081336C"/>
    <w:rsid w:val="0081638E"/>
    <w:rsid w:val="00822154"/>
    <w:rsid w:val="0082306D"/>
    <w:rsid w:val="008236B4"/>
    <w:rsid w:val="00824B8D"/>
    <w:rsid w:val="00825CE9"/>
    <w:rsid w:val="00833581"/>
    <w:rsid w:val="00834898"/>
    <w:rsid w:val="00836F8E"/>
    <w:rsid w:val="00841381"/>
    <w:rsid w:val="00843A81"/>
    <w:rsid w:val="00853C2E"/>
    <w:rsid w:val="00853F4A"/>
    <w:rsid w:val="00854BFA"/>
    <w:rsid w:val="00857735"/>
    <w:rsid w:val="00857C81"/>
    <w:rsid w:val="00861B43"/>
    <w:rsid w:val="00861C2E"/>
    <w:rsid w:val="00867F26"/>
    <w:rsid w:val="008742C9"/>
    <w:rsid w:val="008756C2"/>
    <w:rsid w:val="008764B5"/>
    <w:rsid w:val="00882FCB"/>
    <w:rsid w:val="00885750"/>
    <w:rsid w:val="008861A5"/>
    <w:rsid w:val="0089190E"/>
    <w:rsid w:val="00894DEA"/>
    <w:rsid w:val="008A4224"/>
    <w:rsid w:val="008B0BEA"/>
    <w:rsid w:val="008B155B"/>
    <w:rsid w:val="008B71B4"/>
    <w:rsid w:val="008C0114"/>
    <w:rsid w:val="008C5AB0"/>
    <w:rsid w:val="008C7CF6"/>
    <w:rsid w:val="008C7DC2"/>
    <w:rsid w:val="008D27B6"/>
    <w:rsid w:val="008D2C81"/>
    <w:rsid w:val="008D39F2"/>
    <w:rsid w:val="008E048D"/>
    <w:rsid w:val="008E54AD"/>
    <w:rsid w:val="008E730B"/>
    <w:rsid w:val="008F077C"/>
    <w:rsid w:val="008F1B68"/>
    <w:rsid w:val="008F1BBD"/>
    <w:rsid w:val="00902BD1"/>
    <w:rsid w:val="00907542"/>
    <w:rsid w:val="00910200"/>
    <w:rsid w:val="009164C2"/>
    <w:rsid w:val="00923AC4"/>
    <w:rsid w:val="00925414"/>
    <w:rsid w:val="00926099"/>
    <w:rsid w:val="00926103"/>
    <w:rsid w:val="00927308"/>
    <w:rsid w:val="00932B40"/>
    <w:rsid w:val="00932CB7"/>
    <w:rsid w:val="00942998"/>
    <w:rsid w:val="009436E0"/>
    <w:rsid w:val="0094507D"/>
    <w:rsid w:val="00950D36"/>
    <w:rsid w:val="0095341D"/>
    <w:rsid w:val="00955E63"/>
    <w:rsid w:val="0096266D"/>
    <w:rsid w:val="00966C53"/>
    <w:rsid w:val="0097553E"/>
    <w:rsid w:val="00977BE7"/>
    <w:rsid w:val="00980C09"/>
    <w:rsid w:val="00981941"/>
    <w:rsid w:val="009A0E87"/>
    <w:rsid w:val="009A1EB0"/>
    <w:rsid w:val="009A3526"/>
    <w:rsid w:val="009A4EA0"/>
    <w:rsid w:val="009A6F8A"/>
    <w:rsid w:val="009C2675"/>
    <w:rsid w:val="009C45C0"/>
    <w:rsid w:val="009C6314"/>
    <w:rsid w:val="009C7B80"/>
    <w:rsid w:val="009D3CF7"/>
    <w:rsid w:val="009E06CC"/>
    <w:rsid w:val="009E4D15"/>
    <w:rsid w:val="009E6171"/>
    <w:rsid w:val="009F01EA"/>
    <w:rsid w:val="009F1332"/>
    <w:rsid w:val="009F315E"/>
    <w:rsid w:val="009F46C2"/>
    <w:rsid w:val="009F7DB9"/>
    <w:rsid w:val="009F7E1C"/>
    <w:rsid w:val="00A05766"/>
    <w:rsid w:val="00A1647D"/>
    <w:rsid w:val="00A20F38"/>
    <w:rsid w:val="00A25658"/>
    <w:rsid w:val="00A373DD"/>
    <w:rsid w:val="00A41710"/>
    <w:rsid w:val="00A41AA5"/>
    <w:rsid w:val="00A50B4D"/>
    <w:rsid w:val="00A52AAA"/>
    <w:rsid w:val="00A52E71"/>
    <w:rsid w:val="00A54B87"/>
    <w:rsid w:val="00A56426"/>
    <w:rsid w:val="00A574BF"/>
    <w:rsid w:val="00A640F6"/>
    <w:rsid w:val="00A645A2"/>
    <w:rsid w:val="00A7208B"/>
    <w:rsid w:val="00A73C99"/>
    <w:rsid w:val="00A9636B"/>
    <w:rsid w:val="00A966D6"/>
    <w:rsid w:val="00AA5C1C"/>
    <w:rsid w:val="00AB24A2"/>
    <w:rsid w:val="00AB278E"/>
    <w:rsid w:val="00AB6539"/>
    <w:rsid w:val="00AE3488"/>
    <w:rsid w:val="00AF11D7"/>
    <w:rsid w:val="00AF223E"/>
    <w:rsid w:val="00AF2733"/>
    <w:rsid w:val="00B03429"/>
    <w:rsid w:val="00B05CD9"/>
    <w:rsid w:val="00B05D48"/>
    <w:rsid w:val="00B116AF"/>
    <w:rsid w:val="00B25727"/>
    <w:rsid w:val="00B27FC4"/>
    <w:rsid w:val="00B34B96"/>
    <w:rsid w:val="00B43DBC"/>
    <w:rsid w:val="00B5158D"/>
    <w:rsid w:val="00B628EE"/>
    <w:rsid w:val="00B75AC2"/>
    <w:rsid w:val="00B8069B"/>
    <w:rsid w:val="00B87468"/>
    <w:rsid w:val="00B963D0"/>
    <w:rsid w:val="00BA01EB"/>
    <w:rsid w:val="00BA4D8D"/>
    <w:rsid w:val="00BB1160"/>
    <w:rsid w:val="00BB39D9"/>
    <w:rsid w:val="00BB6209"/>
    <w:rsid w:val="00BC2B93"/>
    <w:rsid w:val="00BC45B7"/>
    <w:rsid w:val="00BC46BE"/>
    <w:rsid w:val="00BD4507"/>
    <w:rsid w:val="00BE22AA"/>
    <w:rsid w:val="00BF0CA1"/>
    <w:rsid w:val="00BF2547"/>
    <w:rsid w:val="00BF5E11"/>
    <w:rsid w:val="00BF7FDF"/>
    <w:rsid w:val="00C06B0E"/>
    <w:rsid w:val="00C11876"/>
    <w:rsid w:val="00C145C5"/>
    <w:rsid w:val="00C50A8F"/>
    <w:rsid w:val="00C536C9"/>
    <w:rsid w:val="00C54617"/>
    <w:rsid w:val="00C605EA"/>
    <w:rsid w:val="00C60787"/>
    <w:rsid w:val="00C61314"/>
    <w:rsid w:val="00C7314E"/>
    <w:rsid w:val="00C76422"/>
    <w:rsid w:val="00C83097"/>
    <w:rsid w:val="00C91CCE"/>
    <w:rsid w:val="00C9394A"/>
    <w:rsid w:val="00C943A5"/>
    <w:rsid w:val="00C952AF"/>
    <w:rsid w:val="00CA0905"/>
    <w:rsid w:val="00CB1A27"/>
    <w:rsid w:val="00CC0837"/>
    <w:rsid w:val="00CC188B"/>
    <w:rsid w:val="00CC5DF6"/>
    <w:rsid w:val="00CC69CF"/>
    <w:rsid w:val="00CF74FF"/>
    <w:rsid w:val="00D02D48"/>
    <w:rsid w:val="00D04D6F"/>
    <w:rsid w:val="00D076F3"/>
    <w:rsid w:val="00D12D3F"/>
    <w:rsid w:val="00D14253"/>
    <w:rsid w:val="00D158E9"/>
    <w:rsid w:val="00D21BC9"/>
    <w:rsid w:val="00D260E9"/>
    <w:rsid w:val="00D27B5C"/>
    <w:rsid w:val="00D3343D"/>
    <w:rsid w:val="00D3571D"/>
    <w:rsid w:val="00D36245"/>
    <w:rsid w:val="00D44426"/>
    <w:rsid w:val="00D44823"/>
    <w:rsid w:val="00D4601D"/>
    <w:rsid w:val="00D63AB2"/>
    <w:rsid w:val="00D64482"/>
    <w:rsid w:val="00D64574"/>
    <w:rsid w:val="00D76407"/>
    <w:rsid w:val="00D7641E"/>
    <w:rsid w:val="00D8655C"/>
    <w:rsid w:val="00D90EF8"/>
    <w:rsid w:val="00D91F81"/>
    <w:rsid w:val="00D92B75"/>
    <w:rsid w:val="00D96635"/>
    <w:rsid w:val="00DA2D0A"/>
    <w:rsid w:val="00DA3E4E"/>
    <w:rsid w:val="00DA4356"/>
    <w:rsid w:val="00DA4719"/>
    <w:rsid w:val="00DA6D43"/>
    <w:rsid w:val="00DB0F1B"/>
    <w:rsid w:val="00DB1EAA"/>
    <w:rsid w:val="00DB45BA"/>
    <w:rsid w:val="00DB5EEF"/>
    <w:rsid w:val="00DC304A"/>
    <w:rsid w:val="00DC55EB"/>
    <w:rsid w:val="00DC6709"/>
    <w:rsid w:val="00DD4924"/>
    <w:rsid w:val="00DD5829"/>
    <w:rsid w:val="00DF0F97"/>
    <w:rsid w:val="00DF1DDF"/>
    <w:rsid w:val="00DF2519"/>
    <w:rsid w:val="00DF3C14"/>
    <w:rsid w:val="00E10601"/>
    <w:rsid w:val="00E10F98"/>
    <w:rsid w:val="00E1195B"/>
    <w:rsid w:val="00E13675"/>
    <w:rsid w:val="00E13BED"/>
    <w:rsid w:val="00E14B59"/>
    <w:rsid w:val="00E151DB"/>
    <w:rsid w:val="00E32CA6"/>
    <w:rsid w:val="00E375F1"/>
    <w:rsid w:val="00E45460"/>
    <w:rsid w:val="00E56D8C"/>
    <w:rsid w:val="00E6057E"/>
    <w:rsid w:val="00E640EF"/>
    <w:rsid w:val="00E675C5"/>
    <w:rsid w:val="00E71ADB"/>
    <w:rsid w:val="00E76FE8"/>
    <w:rsid w:val="00E845CF"/>
    <w:rsid w:val="00E909F9"/>
    <w:rsid w:val="00E91772"/>
    <w:rsid w:val="00E93F97"/>
    <w:rsid w:val="00E9600E"/>
    <w:rsid w:val="00EA39E2"/>
    <w:rsid w:val="00EA5DFA"/>
    <w:rsid w:val="00EA7C7E"/>
    <w:rsid w:val="00EB11D6"/>
    <w:rsid w:val="00EB6111"/>
    <w:rsid w:val="00EC7CF2"/>
    <w:rsid w:val="00ED086E"/>
    <w:rsid w:val="00ED4D55"/>
    <w:rsid w:val="00ED788C"/>
    <w:rsid w:val="00EE4391"/>
    <w:rsid w:val="00EE4604"/>
    <w:rsid w:val="00EF254D"/>
    <w:rsid w:val="00EF4233"/>
    <w:rsid w:val="00EF7ED2"/>
    <w:rsid w:val="00F00E57"/>
    <w:rsid w:val="00F03797"/>
    <w:rsid w:val="00F03D39"/>
    <w:rsid w:val="00F06E89"/>
    <w:rsid w:val="00F0730E"/>
    <w:rsid w:val="00F15113"/>
    <w:rsid w:val="00F17A4D"/>
    <w:rsid w:val="00F24D52"/>
    <w:rsid w:val="00F34988"/>
    <w:rsid w:val="00F3663C"/>
    <w:rsid w:val="00F403AB"/>
    <w:rsid w:val="00F42A65"/>
    <w:rsid w:val="00F45079"/>
    <w:rsid w:val="00F45C5A"/>
    <w:rsid w:val="00F46A83"/>
    <w:rsid w:val="00F51FFC"/>
    <w:rsid w:val="00F5395E"/>
    <w:rsid w:val="00F66A0E"/>
    <w:rsid w:val="00F72967"/>
    <w:rsid w:val="00F73A73"/>
    <w:rsid w:val="00F93269"/>
    <w:rsid w:val="00F93A2E"/>
    <w:rsid w:val="00F95E09"/>
    <w:rsid w:val="00FA30DA"/>
    <w:rsid w:val="00FA51B0"/>
    <w:rsid w:val="00FA56FE"/>
    <w:rsid w:val="00FB1381"/>
    <w:rsid w:val="00FB561C"/>
    <w:rsid w:val="00FB6874"/>
    <w:rsid w:val="00FC3937"/>
    <w:rsid w:val="00FC7D4B"/>
    <w:rsid w:val="00FE3A32"/>
    <w:rsid w:val="00FE42DA"/>
    <w:rsid w:val="00FE5A82"/>
    <w:rsid w:val="00FE6AB0"/>
    <w:rsid w:val="00FF4E94"/>
    <w:rsid w:val="00FF597D"/>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5414">
      <w:bodyDiv w:val="1"/>
      <w:marLeft w:val="0"/>
      <w:marRight w:val="0"/>
      <w:marTop w:val="0"/>
      <w:marBottom w:val="0"/>
      <w:divBdr>
        <w:top w:val="none" w:sz="0" w:space="0" w:color="auto"/>
        <w:left w:val="none" w:sz="0" w:space="0" w:color="auto"/>
        <w:bottom w:val="none" w:sz="0" w:space="0" w:color="auto"/>
        <w:right w:val="none" w:sz="0" w:space="0" w:color="auto"/>
      </w:divBdr>
      <w:divsChild>
        <w:div w:id="93945752">
          <w:marLeft w:val="0"/>
          <w:marRight w:val="0"/>
          <w:marTop w:val="0"/>
          <w:marBottom w:val="0"/>
          <w:divBdr>
            <w:top w:val="none" w:sz="0" w:space="0" w:color="auto"/>
            <w:left w:val="none" w:sz="0" w:space="0" w:color="auto"/>
            <w:bottom w:val="none" w:sz="0" w:space="0" w:color="auto"/>
            <w:right w:val="none" w:sz="0" w:space="0" w:color="auto"/>
          </w:divBdr>
        </w:div>
        <w:div w:id="192622222">
          <w:marLeft w:val="0"/>
          <w:marRight w:val="0"/>
          <w:marTop w:val="0"/>
          <w:marBottom w:val="0"/>
          <w:divBdr>
            <w:top w:val="none" w:sz="0" w:space="0" w:color="auto"/>
            <w:left w:val="none" w:sz="0" w:space="0" w:color="auto"/>
            <w:bottom w:val="none" w:sz="0" w:space="0" w:color="auto"/>
            <w:right w:val="none" w:sz="0" w:space="0" w:color="auto"/>
          </w:divBdr>
        </w:div>
        <w:div w:id="142433109">
          <w:marLeft w:val="0"/>
          <w:marRight w:val="0"/>
          <w:marTop w:val="0"/>
          <w:marBottom w:val="0"/>
          <w:divBdr>
            <w:top w:val="none" w:sz="0" w:space="0" w:color="auto"/>
            <w:left w:val="none" w:sz="0" w:space="0" w:color="auto"/>
            <w:bottom w:val="none" w:sz="0" w:space="0" w:color="auto"/>
            <w:right w:val="none" w:sz="0" w:space="0" w:color="auto"/>
          </w:divBdr>
        </w:div>
        <w:div w:id="32122986">
          <w:marLeft w:val="0"/>
          <w:marRight w:val="0"/>
          <w:marTop w:val="0"/>
          <w:marBottom w:val="0"/>
          <w:divBdr>
            <w:top w:val="none" w:sz="0" w:space="0" w:color="auto"/>
            <w:left w:val="none" w:sz="0" w:space="0" w:color="auto"/>
            <w:bottom w:val="none" w:sz="0" w:space="0" w:color="auto"/>
            <w:right w:val="none" w:sz="0" w:space="0" w:color="auto"/>
          </w:divBdr>
        </w:div>
      </w:divsChild>
    </w:div>
    <w:div w:id="57215472">
      <w:bodyDiv w:val="1"/>
      <w:marLeft w:val="0"/>
      <w:marRight w:val="0"/>
      <w:marTop w:val="0"/>
      <w:marBottom w:val="0"/>
      <w:divBdr>
        <w:top w:val="none" w:sz="0" w:space="0" w:color="auto"/>
        <w:left w:val="none" w:sz="0" w:space="0" w:color="auto"/>
        <w:bottom w:val="none" w:sz="0" w:space="0" w:color="auto"/>
        <w:right w:val="none" w:sz="0" w:space="0" w:color="auto"/>
      </w:divBdr>
    </w:div>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06647555">
      <w:bodyDiv w:val="1"/>
      <w:marLeft w:val="0"/>
      <w:marRight w:val="0"/>
      <w:marTop w:val="0"/>
      <w:marBottom w:val="0"/>
      <w:divBdr>
        <w:top w:val="none" w:sz="0" w:space="0" w:color="auto"/>
        <w:left w:val="none" w:sz="0" w:space="0" w:color="auto"/>
        <w:bottom w:val="none" w:sz="0" w:space="0" w:color="auto"/>
        <w:right w:val="none" w:sz="0" w:space="0" w:color="auto"/>
      </w:divBdr>
    </w:div>
    <w:div w:id="322707354">
      <w:bodyDiv w:val="1"/>
      <w:marLeft w:val="0"/>
      <w:marRight w:val="0"/>
      <w:marTop w:val="0"/>
      <w:marBottom w:val="0"/>
      <w:divBdr>
        <w:top w:val="none" w:sz="0" w:space="0" w:color="auto"/>
        <w:left w:val="none" w:sz="0" w:space="0" w:color="auto"/>
        <w:bottom w:val="none" w:sz="0" w:space="0" w:color="auto"/>
        <w:right w:val="none" w:sz="0" w:space="0" w:color="auto"/>
      </w:divBdr>
    </w:div>
    <w:div w:id="32358348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395978433">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37204945">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23973256">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14322571">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78924012">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7439491">
      <w:bodyDiv w:val="1"/>
      <w:marLeft w:val="0"/>
      <w:marRight w:val="0"/>
      <w:marTop w:val="0"/>
      <w:marBottom w:val="0"/>
      <w:divBdr>
        <w:top w:val="none" w:sz="0" w:space="0" w:color="auto"/>
        <w:left w:val="none" w:sz="0" w:space="0" w:color="auto"/>
        <w:bottom w:val="none" w:sz="0" w:space="0" w:color="auto"/>
        <w:right w:val="none" w:sz="0" w:space="0" w:color="auto"/>
      </w:divBdr>
    </w:div>
    <w:div w:id="1011646435">
      <w:bodyDiv w:val="1"/>
      <w:marLeft w:val="0"/>
      <w:marRight w:val="0"/>
      <w:marTop w:val="0"/>
      <w:marBottom w:val="0"/>
      <w:divBdr>
        <w:top w:val="none" w:sz="0" w:space="0" w:color="auto"/>
        <w:left w:val="none" w:sz="0" w:space="0" w:color="auto"/>
        <w:bottom w:val="none" w:sz="0" w:space="0" w:color="auto"/>
        <w:right w:val="none" w:sz="0" w:space="0" w:color="auto"/>
      </w:divBdr>
    </w:div>
    <w:div w:id="1044325815">
      <w:bodyDiv w:val="1"/>
      <w:marLeft w:val="0"/>
      <w:marRight w:val="0"/>
      <w:marTop w:val="0"/>
      <w:marBottom w:val="0"/>
      <w:divBdr>
        <w:top w:val="none" w:sz="0" w:space="0" w:color="auto"/>
        <w:left w:val="none" w:sz="0" w:space="0" w:color="auto"/>
        <w:bottom w:val="none" w:sz="0" w:space="0" w:color="auto"/>
        <w:right w:val="none" w:sz="0" w:space="0" w:color="auto"/>
      </w:divBdr>
    </w:div>
    <w:div w:id="1069422972">
      <w:bodyDiv w:val="1"/>
      <w:marLeft w:val="0"/>
      <w:marRight w:val="0"/>
      <w:marTop w:val="0"/>
      <w:marBottom w:val="0"/>
      <w:divBdr>
        <w:top w:val="none" w:sz="0" w:space="0" w:color="auto"/>
        <w:left w:val="none" w:sz="0" w:space="0" w:color="auto"/>
        <w:bottom w:val="none" w:sz="0" w:space="0" w:color="auto"/>
        <w:right w:val="none" w:sz="0" w:space="0" w:color="auto"/>
      </w:divBdr>
    </w:div>
    <w:div w:id="1082406842">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02866525">
      <w:bodyDiv w:val="1"/>
      <w:marLeft w:val="0"/>
      <w:marRight w:val="0"/>
      <w:marTop w:val="0"/>
      <w:marBottom w:val="0"/>
      <w:divBdr>
        <w:top w:val="none" w:sz="0" w:space="0" w:color="auto"/>
        <w:left w:val="none" w:sz="0" w:space="0" w:color="auto"/>
        <w:bottom w:val="none" w:sz="0" w:space="0" w:color="auto"/>
        <w:right w:val="none" w:sz="0" w:space="0" w:color="auto"/>
      </w:divBdr>
    </w:div>
    <w:div w:id="1231966502">
      <w:bodyDiv w:val="1"/>
      <w:marLeft w:val="0"/>
      <w:marRight w:val="0"/>
      <w:marTop w:val="0"/>
      <w:marBottom w:val="0"/>
      <w:divBdr>
        <w:top w:val="none" w:sz="0" w:space="0" w:color="auto"/>
        <w:left w:val="none" w:sz="0" w:space="0" w:color="auto"/>
        <w:bottom w:val="none" w:sz="0" w:space="0" w:color="auto"/>
        <w:right w:val="none" w:sz="0" w:space="0" w:color="auto"/>
      </w:divBdr>
      <w:divsChild>
        <w:div w:id="1269503202">
          <w:marLeft w:val="0"/>
          <w:marRight w:val="0"/>
          <w:marTop w:val="0"/>
          <w:marBottom w:val="0"/>
          <w:divBdr>
            <w:top w:val="none" w:sz="0" w:space="0" w:color="auto"/>
            <w:left w:val="none" w:sz="0" w:space="0" w:color="auto"/>
            <w:bottom w:val="none" w:sz="0" w:space="0" w:color="auto"/>
            <w:right w:val="none" w:sz="0" w:space="0" w:color="auto"/>
          </w:divBdr>
        </w:div>
        <w:div w:id="945386808">
          <w:marLeft w:val="0"/>
          <w:marRight w:val="0"/>
          <w:marTop w:val="0"/>
          <w:marBottom w:val="0"/>
          <w:divBdr>
            <w:top w:val="none" w:sz="0" w:space="0" w:color="auto"/>
            <w:left w:val="none" w:sz="0" w:space="0" w:color="auto"/>
            <w:bottom w:val="none" w:sz="0" w:space="0" w:color="auto"/>
            <w:right w:val="none" w:sz="0" w:space="0" w:color="auto"/>
          </w:divBdr>
        </w:div>
        <w:div w:id="160974615">
          <w:marLeft w:val="0"/>
          <w:marRight w:val="0"/>
          <w:marTop w:val="0"/>
          <w:marBottom w:val="0"/>
          <w:divBdr>
            <w:top w:val="none" w:sz="0" w:space="0" w:color="auto"/>
            <w:left w:val="none" w:sz="0" w:space="0" w:color="auto"/>
            <w:bottom w:val="none" w:sz="0" w:space="0" w:color="auto"/>
            <w:right w:val="none" w:sz="0" w:space="0" w:color="auto"/>
          </w:divBdr>
        </w:div>
        <w:div w:id="1378435335">
          <w:marLeft w:val="0"/>
          <w:marRight w:val="0"/>
          <w:marTop w:val="0"/>
          <w:marBottom w:val="0"/>
          <w:divBdr>
            <w:top w:val="none" w:sz="0" w:space="0" w:color="auto"/>
            <w:left w:val="none" w:sz="0" w:space="0" w:color="auto"/>
            <w:bottom w:val="none" w:sz="0" w:space="0" w:color="auto"/>
            <w:right w:val="none" w:sz="0" w:space="0" w:color="auto"/>
          </w:divBdr>
        </w:div>
      </w:divsChild>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9456626">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31465566">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82995325">
      <w:bodyDiv w:val="1"/>
      <w:marLeft w:val="0"/>
      <w:marRight w:val="0"/>
      <w:marTop w:val="0"/>
      <w:marBottom w:val="0"/>
      <w:divBdr>
        <w:top w:val="none" w:sz="0" w:space="0" w:color="auto"/>
        <w:left w:val="none" w:sz="0" w:space="0" w:color="auto"/>
        <w:bottom w:val="none" w:sz="0" w:space="0" w:color="auto"/>
        <w:right w:val="none" w:sz="0" w:space="0" w:color="auto"/>
      </w:divBdr>
    </w:div>
    <w:div w:id="1791319762">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22828877">
      <w:bodyDiv w:val="1"/>
      <w:marLeft w:val="0"/>
      <w:marRight w:val="0"/>
      <w:marTop w:val="0"/>
      <w:marBottom w:val="0"/>
      <w:divBdr>
        <w:top w:val="none" w:sz="0" w:space="0" w:color="auto"/>
        <w:left w:val="none" w:sz="0" w:space="0" w:color="auto"/>
        <w:bottom w:val="none" w:sz="0" w:space="0" w:color="auto"/>
        <w:right w:val="none" w:sz="0" w:space="0" w:color="auto"/>
      </w:divBdr>
    </w:div>
    <w:div w:id="1946497413">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la.diaz@manpowergroup.es" TargetMode="External"/><Relationship Id="rId4" Type="http://schemas.openxmlformats.org/officeDocument/2006/relationships/settings" Target="settings.xml"/><Relationship Id="rId9" Type="http://schemas.openxmlformats.org/officeDocument/2006/relationships/hyperlink" Target="mailto:comunicaci&#243;n.manpowergroup@havas.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2705</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Paula Castillo-ext</cp:lastModifiedBy>
  <cp:revision>2</cp:revision>
  <cp:lastPrinted>2022-12-19T17:21:00Z</cp:lastPrinted>
  <dcterms:created xsi:type="dcterms:W3CDTF">2025-06-19T07:25:00Z</dcterms:created>
  <dcterms:modified xsi:type="dcterms:W3CDTF">2025-06-19T07:25:00Z</dcterms:modified>
</cp:coreProperties>
</file>