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C1EF2" w14:textId="31D930C7" w:rsidR="00601DDD" w:rsidRPr="00F95609" w:rsidRDefault="00601DDD" w:rsidP="001F4921">
      <w:pPr>
        <w:tabs>
          <w:tab w:val="left" w:pos="-142"/>
        </w:tabs>
        <w:spacing w:before="120" w:line="288" w:lineRule="auto"/>
        <w:ind w:left="284" w:right="283"/>
        <w:jc w:val="center"/>
        <w:rPr>
          <w:rFonts w:ascii="Arial" w:hAnsi="Arial" w:cs="Arial"/>
          <w:b/>
          <w:sz w:val="40"/>
          <w:szCs w:val="40"/>
        </w:rPr>
      </w:pPr>
      <w:r w:rsidRPr="00F95609">
        <w:rPr>
          <w:rFonts w:ascii="Arial" w:hAnsi="Arial" w:cs="Arial"/>
          <w:b/>
          <w:sz w:val="40"/>
          <w:szCs w:val="40"/>
        </w:rPr>
        <w:t>ManpowerGroup</w:t>
      </w:r>
      <w:r w:rsidR="006A744C" w:rsidRPr="00F95609">
        <w:rPr>
          <w:rFonts w:ascii="Arial" w:hAnsi="Arial" w:cs="Arial"/>
          <w:b/>
          <w:sz w:val="40"/>
          <w:szCs w:val="40"/>
        </w:rPr>
        <w:t xml:space="preserve"> </w:t>
      </w:r>
      <w:r w:rsidR="00F95609" w:rsidRPr="00F95609">
        <w:rPr>
          <w:rFonts w:ascii="Arial" w:hAnsi="Arial" w:cs="Arial"/>
          <w:b/>
          <w:sz w:val="40"/>
          <w:szCs w:val="40"/>
        </w:rPr>
        <w:t xml:space="preserve">refuerza </w:t>
      </w:r>
      <w:r w:rsidR="002B3CDA">
        <w:rPr>
          <w:rFonts w:ascii="Arial" w:hAnsi="Arial" w:cs="Arial"/>
          <w:b/>
          <w:sz w:val="40"/>
          <w:szCs w:val="40"/>
        </w:rPr>
        <w:t xml:space="preserve">sus departamentos de RR.HH. y de Legal </w:t>
      </w:r>
      <w:r w:rsidR="00F95609" w:rsidRPr="00F95609">
        <w:rPr>
          <w:rFonts w:ascii="Arial" w:hAnsi="Arial" w:cs="Arial"/>
          <w:b/>
          <w:sz w:val="40"/>
          <w:szCs w:val="40"/>
        </w:rPr>
        <w:t>con los fichajes de Raquel García Pastor</w:t>
      </w:r>
      <w:r w:rsidR="0061632E">
        <w:rPr>
          <w:rFonts w:ascii="Arial" w:hAnsi="Arial" w:cs="Arial"/>
          <w:b/>
          <w:sz w:val="40"/>
          <w:szCs w:val="40"/>
        </w:rPr>
        <w:t xml:space="preserve"> y </w:t>
      </w:r>
      <w:r w:rsidR="0061632E" w:rsidRPr="00F95609">
        <w:rPr>
          <w:rFonts w:ascii="Arial" w:hAnsi="Arial" w:cs="Arial"/>
          <w:b/>
          <w:sz w:val="40"/>
          <w:szCs w:val="40"/>
        </w:rPr>
        <w:t>Javier Benavides</w:t>
      </w:r>
    </w:p>
    <w:p w14:paraId="70E76AC1" w14:textId="77777777" w:rsidR="00F70AFE" w:rsidRPr="00F70AFE" w:rsidRDefault="00F70AFE" w:rsidP="00F70AFE">
      <w:pPr>
        <w:spacing w:before="120" w:line="288" w:lineRule="auto"/>
        <w:rPr>
          <w:rFonts w:ascii="Arial" w:hAnsi="Arial" w:cs="Arial"/>
          <w:b/>
        </w:rPr>
      </w:pPr>
    </w:p>
    <w:p w14:paraId="098D223B" w14:textId="4116959C" w:rsidR="00D333DC" w:rsidRDefault="002B3CDA" w:rsidP="005E3263">
      <w:pPr>
        <w:pStyle w:val="Prrafodelista"/>
        <w:numPr>
          <w:ilvl w:val="0"/>
          <w:numId w:val="26"/>
        </w:numPr>
        <w:spacing w:before="120" w:line="288" w:lineRule="auto"/>
        <w:ind w:left="426"/>
        <w:contextualSpacing w:val="0"/>
        <w:jc w:val="both"/>
        <w:rPr>
          <w:rFonts w:ascii="Arial" w:hAnsi="Arial" w:cs="Arial"/>
          <w:b/>
        </w:rPr>
      </w:pPr>
      <w:r>
        <w:rPr>
          <w:rFonts w:ascii="Arial" w:hAnsi="Arial" w:cs="Arial"/>
          <w:b/>
        </w:rPr>
        <w:t xml:space="preserve">García Pastor </w:t>
      </w:r>
      <w:r w:rsidRPr="002B3CDA">
        <w:rPr>
          <w:rFonts w:ascii="Arial" w:hAnsi="Arial" w:cs="Arial"/>
          <w:b/>
        </w:rPr>
        <w:t>asum</w:t>
      </w:r>
      <w:r>
        <w:rPr>
          <w:rFonts w:ascii="Arial" w:hAnsi="Arial" w:cs="Arial"/>
          <w:b/>
        </w:rPr>
        <w:t>e</w:t>
      </w:r>
      <w:r w:rsidR="00F95609" w:rsidRPr="002B3CDA">
        <w:rPr>
          <w:rFonts w:ascii="Arial" w:hAnsi="Arial" w:cs="Arial"/>
          <w:b/>
        </w:rPr>
        <w:t xml:space="preserve"> la dirección de</w:t>
      </w:r>
      <w:r w:rsidRPr="002B3CDA">
        <w:rPr>
          <w:rFonts w:ascii="Arial" w:hAnsi="Arial" w:cs="Arial"/>
          <w:b/>
        </w:rPr>
        <w:t xml:space="preserve"> </w:t>
      </w:r>
      <w:r w:rsidR="001F4921">
        <w:rPr>
          <w:rFonts w:ascii="Arial" w:hAnsi="Arial" w:cs="Arial"/>
          <w:b/>
        </w:rPr>
        <w:t xml:space="preserve">Personas y Cultura </w:t>
      </w:r>
      <w:r w:rsidR="005E3263">
        <w:rPr>
          <w:rFonts w:ascii="Arial" w:hAnsi="Arial" w:cs="Arial"/>
          <w:b/>
        </w:rPr>
        <w:t xml:space="preserve">del grupo </w:t>
      </w:r>
      <w:r w:rsidRPr="002B3CDA">
        <w:rPr>
          <w:rFonts w:ascii="Arial" w:hAnsi="Arial" w:cs="Arial"/>
          <w:b/>
        </w:rPr>
        <w:t xml:space="preserve">y </w:t>
      </w:r>
      <w:r w:rsidR="00F95609" w:rsidRPr="002B3CDA">
        <w:rPr>
          <w:rFonts w:ascii="Arial" w:hAnsi="Arial" w:cs="Arial"/>
          <w:b/>
        </w:rPr>
        <w:t xml:space="preserve">Benavides </w:t>
      </w:r>
      <w:r w:rsidR="0061632E" w:rsidRPr="002B3CDA">
        <w:rPr>
          <w:rFonts w:ascii="Arial" w:hAnsi="Arial" w:cs="Arial"/>
          <w:b/>
        </w:rPr>
        <w:t xml:space="preserve">se incorpora </w:t>
      </w:r>
      <w:r w:rsidR="00F95609" w:rsidRPr="002B3CDA">
        <w:rPr>
          <w:rFonts w:ascii="Arial" w:hAnsi="Arial" w:cs="Arial"/>
          <w:b/>
        </w:rPr>
        <w:t xml:space="preserve">como </w:t>
      </w:r>
      <w:proofErr w:type="gramStart"/>
      <w:r w:rsidR="00A620D0" w:rsidRPr="00A620D0">
        <w:rPr>
          <w:rFonts w:ascii="Arial" w:hAnsi="Arial" w:cs="Arial"/>
          <w:b/>
        </w:rPr>
        <w:t>Director</w:t>
      </w:r>
      <w:proofErr w:type="gramEnd"/>
      <w:r w:rsidR="00A620D0" w:rsidRPr="00A620D0">
        <w:rPr>
          <w:rFonts w:ascii="Arial" w:hAnsi="Arial" w:cs="Arial"/>
          <w:b/>
        </w:rPr>
        <w:t xml:space="preserve"> Legal y </w:t>
      </w:r>
      <w:r w:rsidR="00A620D0">
        <w:rPr>
          <w:rFonts w:ascii="Arial" w:hAnsi="Arial" w:cs="Arial"/>
          <w:b/>
        </w:rPr>
        <w:t xml:space="preserve">de </w:t>
      </w:r>
      <w:r w:rsidR="00A620D0" w:rsidRPr="00A620D0">
        <w:rPr>
          <w:rFonts w:ascii="Arial" w:hAnsi="Arial" w:cs="Arial"/>
          <w:b/>
        </w:rPr>
        <w:t>Asuntos Corporativos</w:t>
      </w:r>
      <w:r w:rsidR="00F95609" w:rsidRPr="002B3CDA">
        <w:rPr>
          <w:rFonts w:ascii="Arial" w:hAnsi="Arial" w:cs="Arial"/>
          <w:b/>
        </w:rPr>
        <w:t>.</w:t>
      </w:r>
    </w:p>
    <w:p w14:paraId="0BD4249D" w14:textId="6AE8F5D2" w:rsidR="000C6ED5" w:rsidRPr="00F95609" w:rsidRDefault="000C6ED5" w:rsidP="00F95609">
      <w:pPr>
        <w:spacing w:before="120" w:line="288" w:lineRule="auto"/>
        <w:jc w:val="both"/>
        <w:rPr>
          <w:rFonts w:ascii="Arial" w:hAnsi="Arial" w:cs="Arial"/>
          <w:b/>
          <w:sz w:val="22"/>
          <w:szCs w:val="22"/>
        </w:rPr>
      </w:pPr>
    </w:p>
    <w:p w14:paraId="3A04ECF7" w14:textId="75C81628" w:rsidR="00A620D0" w:rsidRDefault="00592982" w:rsidP="00A754A4">
      <w:pPr>
        <w:spacing w:before="120" w:line="288" w:lineRule="auto"/>
        <w:jc w:val="both"/>
        <w:rPr>
          <w:rFonts w:ascii="Arial" w:hAnsi="Arial" w:cs="Arial"/>
          <w:bCs/>
          <w:sz w:val="22"/>
          <w:szCs w:val="22"/>
        </w:rPr>
      </w:pPr>
      <w:r w:rsidRPr="00F95609">
        <w:rPr>
          <w:rFonts w:ascii="Arial" w:hAnsi="Arial" w:cs="Arial"/>
          <w:b/>
          <w:sz w:val="22"/>
          <w:szCs w:val="22"/>
        </w:rPr>
        <w:t xml:space="preserve">Madrid, </w:t>
      </w:r>
      <w:r w:rsidR="00024355" w:rsidRPr="00A754A4">
        <w:rPr>
          <w:rFonts w:ascii="Arial" w:hAnsi="Arial" w:cs="Arial"/>
          <w:b/>
          <w:sz w:val="22"/>
          <w:szCs w:val="22"/>
        </w:rPr>
        <w:t>1</w:t>
      </w:r>
      <w:r w:rsidR="00EF0CEC">
        <w:rPr>
          <w:rFonts w:ascii="Arial" w:hAnsi="Arial" w:cs="Arial"/>
          <w:b/>
          <w:sz w:val="22"/>
          <w:szCs w:val="22"/>
        </w:rPr>
        <w:t>8</w:t>
      </w:r>
      <w:r w:rsidR="000C6ED5" w:rsidRPr="00F95609">
        <w:rPr>
          <w:rFonts w:ascii="Arial" w:hAnsi="Arial" w:cs="Arial"/>
          <w:b/>
          <w:sz w:val="22"/>
          <w:szCs w:val="22"/>
        </w:rPr>
        <w:t xml:space="preserve"> </w:t>
      </w:r>
      <w:r w:rsidR="00E85170" w:rsidRPr="00F95609">
        <w:rPr>
          <w:rFonts w:ascii="Arial" w:hAnsi="Arial" w:cs="Arial"/>
          <w:b/>
          <w:sz w:val="22"/>
          <w:szCs w:val="22"/>
        </w:rPr>
        <w:t xml:space="preserve">de </w:t>
      </w:r>
      <w:r w:rsidR="00F95609" w:rsidRPr="00F95609">
        <w:rPr>
          <w:rFonts w:ascii="Arial" w:hAnsi="Arial" w:cs="Arial"/>
          <w:b/>
          <w:sz w:val="22"/>
          <w:szCs w:val="22"/>
        </w:rPr>
        <w:t xml:space="preserve">diciembre </w:t>
      </w:r>
      <w:r w:rsidR="0094696B" w:rsidRPr="00F95609">
        <w:rPr>
          <w:rFonts w:ascii="Arial" w:hAnsi="Arial" w:cs="Arial"/>
          <w:b/>
          <w:sz w:val="22"/>
          <w:szCs w:val="22"/>
        </w:rPr>
        <w:t>de</w:t>
      </w:r>
      <w:r w:rsidR="00F31039" w:rsidRPr="00F95609">
        <w:rPr>
          <w:rFonts w:ascii="Arial" w:hAnsi="Arial" w:cs="Arial"/>
          <w:b/>
          <w:sz w:val="22"/>
          <w:szCs w:val="22"/>
        </w:rPr>
        <w:t xml:space="preserve"> 202</w:t>
      </w:r>
      <w:r w:rsidR="00F95609" w:rsidRPr="00F95609">
        <w:rPr>
          <w:rFonts w:ascii="Arial" w:hAnsi="Arial" w:cs="Arial"/>
          <w:b/>
          <w:sz w:val="22"/>
          <w:szCs w:val="22"/>
        </w:rPr>
        <w:t>4</w:t>
      </w:r>
      <w:r w:rsidRPr="00F95609">
        <w:rPr>
          <w:rFonts w:ascii="Arial" w:hAnsi="Arial" w:cs="Arial"/>
          <w:b/>
          <w:sz w:val="22"/>
          <w:szCs w:val="22"/>
        </w:rPr>
        <w:t>.</w:t>
      </w:r>
      <w:r w:rsidR="00112E62" w:rsidRPr="00F95609">
        <w:rPr>
          <w:rFonts w:ascii="Arial" w:hAnsi="Arial" w:cs="Arial"/>
          <w:b/>
          <w:sz w:val="22"/>
          <w:szCs w:val="22"/>
        </w:rPr>
        <w:t xml:space="preserve">- </w:t>
      </w:r>
      <w:r w:rsidR="002440EB" w:rsidRPr="00F95609">
        <w:rPr>
          <w:rFonts w:ascii="Arial" w:hAnsi="Arial" w:cs="Arial"/>
          <w:bCs/>
          <w:sz w:val="22"/>
          <w:szCs w:val="22"/>
        </w:rPr>
        <w:t>ManpowerGroup</w:t>
      </w:r>
      <w:r w:rsidR="000C7180" w:rsidRPr="00F95609">
        <w:rPr>
          <w:rFonts w:ascii="Arial" w:hAnsi="Arial" w:cs="Arial"/>
          <w:bCs/>
          <w:sz w:val="22"/>
          <w:szCs w:val="22"/>
        </w:rPr>
        <w:t xml:space="preserve"> </w:t>
      </w:r>
      <w:r w:rsidR="00A754A4">
        <w:rPr>
          <w:rFonts w:ascii="Arial" w:hAnsi="Arial" w:cs="Arial"/>
          <w:bCs/>
          <w:sz w:val="22"/>
          <w:szCs w:val="22"/>
        </w:rPr>
        <w:t xml:space="preserve">avanza en su plan de evolución </w:t>
      </w:r>
      <w:r w:rsidR="00112499">
        <w:rPr>
          <w:rFonts w:ascii="Arial" w:hAnsi="Arial" w:cs="Arial"/>
          <w:bCs/>
          <w:sz w:val="22"/>
          <w:szCs w:val="22"/>
        </w:rPr>
        <w:t>organizativa</w:t>
      </w:r>
      <w:r w:rsidR="00EE25F2" w:rsidRPr="00F95609">
        <w:rPr>
          <w:rFonts w:ascii="Arial" w:hAnsi="Arial" w:cs="Arial"/>
          <w:bCs/>
          <w:sz w:val="22"/>
          <w:szCs w:val="22"/>
        </w:rPr>
        <w:t xml:space="preserve"> </w:t>
      </w:r>
      <w:r w:rsidR="00E71991" w:rsidRPr="00F95609">
        <w:rPr>
          <w:rFonts w:ascii="Arial" w:hAnsi="Arial" w:cs="Arial"/>
          <w:bCs/>
          <w:sz w:val="22"/>
          <w:szCs w:val="22"/>
        </w:rPr>
        <w:t>y anuncia la incorporación de</w:t>
      </w:r>
      <w:r w:rsidR="00F95609" w:rsidRPr="00F95609">
        <w:rPr>
          <w:rFonts w:ascii="Arial" w:hAnsi="Arial" w:cs="Arial"/>
          <w:bCs/>
          <w:sz w:val="22"/>
          <w:szCs w:val="22"/>
        </w:rPr>
        <w:t xml:space="preserve"> dos profesionales de contrastada trayectoria para liderar dos de sus áreas estratégicas.</w:t>
      </w:r>
      <w:r w:rsidR="00112499">
        <w:rPr>
          <w:rFonts w:ascii="Arial" w:hAnsi="Arial" w:cs="Arial"/>
          <w:bCs/>
          <w:sz w:val="22"/>
          <w:szCs w:val="22"/>
        </w:rPr>
        <w:t xml:space="preserve"> </w:t>
      </w:r>
      <w:r w:rsidR="00F95609" w:rsidRPr="00FE78C0">
        <w:rPr>
          <w:rFonts w:ascii="Arial" w:hAnsi="Arial" w:cs="Arial"/>
          <w:b/>
          <w:sz w:val="22"/>
          <w:szCs w:val="22"/>
        </w:rPr>
        <w:t>Raquel García Pastor</w:t>
      </w:r>
      <w:r w:rsidR="00F95609">
        <w:rPr>
          <w:rFonts w:ascii="Arial" w:hAnsi="Arial" w:cs="Arial"/>
          <w:bCs/>
          <w:sz w:val="22"/>
          <w:szCs w:val="22"/>
        </w:rPr>
        <w:t xml:space="preserve"> asume la dirección del departamento de </w:t>
      </w:r>
      <w:r w:rsidR="001F4921">
        <w:rPr>
          <w:rFonts w:ascii="Arial" w:hAnsi="Arial" w:cs="Arial"/>
          <w:bCs/>
          <w:sz w:val="22"/>
          <w:szCs w:val="22"/>
        </w:rPr>
        <w:t xml:space="preserve">Personas y Cultura </w:t>
      </w:r>
      <w:r w:rsidR="00F95609">
        <w:rPr>
          <w:rFonts w:ascii="Arial" w:hAnsi="Arial" w:cs="Arial"/>
          <w:bCs/>
          <w:sz w:val="22"/>
          <w:szCs w:val="22"/>
        </w:rPr>
        <w:t xml:space="preserve">y, desde este cargo, </w:t>
      </w:r>
      <w:r w:rsidR="00FF3C39">
        <w:rPr>
          <w:rFonts w:ascii="Arial" w:hAnsi="Arial" w:cs="Arial"/>
          <w:bCs/>
          <w:sz w:val="22"/>
          <w:szCs w:val="22"/>
        </w:rPr>
        <w:t>l</w:t>
      </w:r>
      <w:r w:rsidR="00FF3C39" w:rsidRPr="00FF3C39">
        <w:rPr>
          <w:rFonts w:ascii="Arial" w:hAnsi="Arial" w:cs="Arial"/>
          <w:bCs/>
          <w:sz w:val="22"/>
          <w:szCs w:val="22"/>
        </w:rPr>
        <w:t>iderará el ciclo de vida y la experiencia de empleado</w:t>
      </w:r>
      <w:r w:rsidR="00FF3C39">
        <w:rPr>
          <w:rFonts w:ascii="Arial" w:hAnsi="Arial" w:cs="Arial"/>
          <w:bCs/>
          <w:sz w:val="22"/>
          <w:szCs w:val="22"/>
        </w:rPr>
        <w:t xml:space="preserve"> </w:t>
      </w:r>
      <w:r w:rsidR="005E3263">
        <w:rPr>
          <w:rFonts w:ascii="Arial" w:hAnsi="Arial" w:cs="Arial"/>
          <w:bCs/>
          <w:sz w:val="22"/>
          <w:szCs w:val="22"/>
        </w:rPr>
        <w:t>del grupo</w:t>
      </w:r>
      <w:r w:rsidR="00F95609">
        <w:rPr>
          <w:rFonts w:ascii="Arial" w:hAnsi="Arial" w:cs="Arial"/>
          <w:bCs/>
          <w:sz w:val="22"/>
          <w:szCs w:val="22"/>
        </w:rPr>
        <w:t xml:space="preserve"> y </w:t>
      </w:r>
      <w:r w:rsidR="00A754A4">
        <w:rPr>
          <w:rFonts w:ascii="Arial" w:hAnsi="Arial" w:cs="Arial"/>
          <w:bCs/>
          <w:sz w:val="22"/>
          <w:szCs w:val="22"/>
        </w:rPr>
        <w:t xml:space="preserve">de </w:t>
      </w:r>
      <w:r w:rsidR="00F95609">
        <w:rPr>
          <w:rFonts w:ascii="Arial" w:hAnsi="Arial" w:cs="Arial"/>
          <w:bCs/>
          <w:sz w:val="22"/>
          <w:szCs w:val="22"/>
        </w:rPr>
        <w:t xml:space="preserve">sus marcas (Manpower, Experis y Talent Solutions). </w:t>
      </w:r>
      <w:r w:rsidR="0061632E">
        <w:rPr>
          <w:rFonts w:ascii="Arial" w:hAnsi="Arial" w:cs="Arial"/>
          <w:bCs/>
          <w:sz w:val="22"/>
          <w:szCs w:val="22"/>
        </w:rPr>
        <w:t>De igual modo</w:t>
      </w:r>
      <w:r w:rsidR="00F95609">
        <w:rPr>
          <w:rFonts w:ascii="Arial" w:hAnsi="Arial" w:cs="Arial"/>
          <w:bCs/>
          <w:sz w:val="22"/>
          <w:szCs w:val="22"/>
        </w:rPr>
        <w:t xml:space="preserve">, </w:t>
      </w:r>
      <w:r w:rsidR="00F95609" w:rsidRPr="00FE78C0">
        <w:rPr>
          <w:rFonts w:ascii="Arial" w:hAnsi="Arial" w:cs="Arial"/>
          <w:b/>
          <w:sz w:val="22"/>
          <w:szCs w:val="22"/>
        </w:rPr>
        <w:t>Javier Benavides</w:t>
      </w:r>
      <w:r w:rsidR="00F95609">
        <w:rPr>
          <w:rFonts w:ascii="Arial" w:hAnsi="Arial" w:cs="Arial"/>
          <w:bCs/>
          <w:sz w:val="22"/>
          <w:szCs w:val="22"/>
        </w:rPr>
        <w:t xml:space="preserve"> se suma a la empresa como </w:t>
      </w:r>
      <w:proofErr w:type="gramStart"/>
      <w:r w:rsidR="00A620D0" w:rsidRPr="00A620D0">
        <w:rPr>
          <w:rFonts w:ascii="Arial" w:hAnsi="Arial" w:cs="Arial"/>
          <w:bCs/>
          <w:sz w:val="22"/>
          <w:szCs w:val="22"/>
        </w:rPr>
        <w:t>Director</w:t>
      </w:r>
      <w:proofErr w:type="gramEnd"/>
      <w:r w:rsidR="00A620D0" w:rsidRPr="00A620D0">
        <w:rPr>
          <w:rFonts w:ascii="Arial" w:hAnsi="Arial" w:cs="Arial"/>
          <w:bCs/>
          <w:sz w:val="22"/>
          <w:szCs w:val="22"/>
        </w:rPr>
        <w:t xml:space="preserve"> Legal y </w:t>
      </w:r>
      <w:r w:rsidR="00A620D0">
        <w:rPr>
          <w:rFonts w:ascii="Arial" w:hAnsi="Arial" w:cs="Arial"/>
          <w:bCs/>
          <w:sz w:val="22"/>
          <w:szCs w:val="22"/>
        </w:rPr>
        <w:t xml:space="preserve">de </w:t>
      </w:r>
      <w:r w:rsidR="00A620D0" w:rsidRPr="00A620D0">
        <w:rPr>
          <w:rFonts w:ascii="Arial" w:hAnsi="Arial" w:cs="Arial"/>
          <w:bCs/>
          <w:sz w:val="22"/>
          <w:szCs w:val="22"/>
        </w:rPr>
        <w:t>Asuntos Corporativos</w:t>
      </w:r>
      <w:r w:rsidR="00A620D0">
        <w:rPr>
          <w:rFonts w:ascii="Arial" w:hAnsi="Arial" w:cs="Arial"/>
          <w:bCs/>
          <w:sz w:val="22"/>
          <w:szCs w:val="22"/>
        </w:rPr>
        <w:t xml:space="preserve"> </w:t>
      </w:r>
      <w:r w:rsidR="00F95609">
        <w:rPr>
          <w:rFonts w:ascii="Arial" w:hAnsi="Arial" w:cs="Arial"/>
          <w:bCs/>
          <w:sz w:val="22"/>
          <w:szCs w:val="22"/>
        </w:rPr>
        <w:t xml:space="preserve">y, en esta posición, </w:t>
      </w:r>
      <w:r w:rsidR="00112499">
        <w:rPr>
          <w:rFonts w:ascii="Arial" w:hAnsi="Arial" w:cs="Arial"/>
          <w:bCs/>
          <w:sz w:val="22"/>
          <w:szCs w:val="22"/>
        </w:rPr>
        <w:t xml:space="preserve">encabezará los servicios </w:t>
      </w:r>
      <w:r w:rsidR="00FE78C0">
        <w:rPr>
          <w:rFonts w:ascii="Arial" w:hAnsi="Arial" w:cs="Arial"/>
          <w:bCs/>
          <w:sz w:val="22"/>
          <w:szCs w:val="22"/>
        </w:rPr>
        <w:t>legal</w:t>
      </w:r>
      <w:r w:rsidR="00112499">
        <w:rPr>
          <w:rFonts w:ascii="Arial" w:hAnsi="Arial" w:cs="Arial"/>
          <w:bCs/>
          <w:sz w:val="22"/>
          <w:szCs w:val="22"/>
        </w:rPr>
        <w:t>es</w:t>
      </w:r>
      <w:r w:rsidR="00FE78C0">
        <w:rPr>
          <w:rFonts w:ascii="Arial" w:hAnsi="Arial" w:cs="Arial"/>
          <w:bCs/>
          <w:sz w:val="22"/>
          <w:szCs w:val="22"/>
        </w:rPr>
        <w:t>, el área de p</w:t>
      </w:r>
      <w:r w:rsidR="00FE78C0" w:rsidRPr="00FE78C0">
        <w:rPr>
          <w:rFonts w:ascii="Arial" w:hAnsi="Arial" w:cs="Arial"/>
          <w:bCs/>
          <w:sz w:val="22"/>
          <w:szCs w:val="22"/>
        </w:rPr>
        <w:t xml:space="preserve">revención de </w:t>
      </w:r>
      <w:r w:rsidR="00FE78C0">
        <w:rPr>
          <w:rFonts w:ascii="Arial" w:hAnsi="Arial" w:cs="Arial"/>
          <w:bCs/>
          <w:sz w:val="22"/>
          <w:szCs w:val="22"/>
        </w:rPr>
        <w:t>r</w:t>
      </w:r>
      <w:r w:rsidR="00FE78C0" w:rsidRPr="00FE78C0">
        <w:rPr>
          <w:rFonts w:ascii="Arial" w:hAnsi="Arial" w:cs="Arial"/>
          <w:bCs/>
          <w:sz w:val="22"/>
          <w:szCs w:val="22"/>
        </w:rPr>
        <w:t xml:space="preserve">iesgos </w:t>
      </w:r>
      <w:r w:rsidR="00FE78C0">
        <w:rPr>
          <w:rFonts w:ascii="Arial" w:hAnsi="Arial" w:cs="Arial"/>
          <w:bCs/>
          <w:sz w:val="22"/>
          <w:szCs w:val="22"/>
        </w:rPr>
        <w:t>l</w:t>
      </w:r>
      <w:r w:rsidR="00FE78C0" w:rsidRPr="00FE78C0">
        <w:rPr>
          <w:rFonts w:ascii="Arial" w:hAnsi="Arial" w:cs="Arial"/>
          <w:bCs/>
          <w:sz w:val="22"/>
          <w:szCs w:val="22"/>
        </w:rPr>
        <w:t xml:space="preserve">aborales </w:t>
      </w:r>
      <w:r w:rsidR="00FE78C0">
        <w:rPr>
          <w:rFonts w:ascii="Arial" w:eastAsiaTheme="minorEastAsia" w:hAnsi="Arial" w:cs="Arial"/>
          <w:sz w:val="22"/>
          <w:szCs w:val="22"/>
          <w:lang w:eastAsia="zh-CN"/>
        </w:rPr>
        <w:t xml:space="preserve">y </w:t>
      </w:r>
      <w:r w:rsidR="00112499">
        <w:rPr>
          <w:rFonts w:ascii="Arial" w:eastAsiaTheme="minorEastAsia" w:hAnsi="Arial" w:cs="Arial"/>
          <w:sz w:val="22"/>
          <w:szCs w:val="22"/>
          <w:lang w:eastAsia="zh-CN"/>
        </w:rPr>
        <w:t xml:space="preserve">la estrategia </w:t>
      </w:r>
      <w:r w:rsidR="00FE78C0">
        <w:rPr>
          <w:rFonts w:ascii="Arial" w:eastAsiaTheme="minorEastAsia" w:hAnsi="Arial" w:cs="Arial"/>
          <w:sz w:val="22"/>
          <w:szCs w:val="22"/>
          <w:lang w:eastAsia="zh-CN"/>
        </w:rPr>
        <w:t xml:space="preserve">ESG </w:t>
      </w:r>
      <w:r w:rsidR="002B3CDA">
        <w:rPr>
          <w:rFonts w:ascii="Arial" w:hAnsi="Arial" w:cs="Arial"/>
          <w:bCs/>
          <w:sz w:val="22"/>
          <w:szCs w:val="22"/>
        </w:rPr>
        <w:t>de tod</w:t>
      </w:r>
      <w:r w:rsidR="005E3263">
        <w:rPr>
          <w:rFonts w:ascii="Arial" w:hAnsi="Arial" w:cs="Arial"/>
          <w:bCs/>
          <w:sz w:val="22"/>
          <w:szCs w:val="22"/>
        </w:rPr>
        <w:t>a</w:t>
      </w:r>
      <w:r w:rsidR="002B3CDA">
        <w:rPr>
          <w:rFonts w:ascii="Arial" w:hAnsi="Arial" w:cs="Arial"/>
          <w:bCs/>
          <w:sz w:val="22"/>
          <w:szCs w:val="22"/>
        </w:rPr>
        <w:t xml:space="preserve"> </w:t>
      </w:r>
      <w:r w:rsidR="005E3263">
        <w:rPr>
          <w:rFonts w:ascii="Arial" w:hAnsi="Arial" w:cs="Arial"/>
          <w:bCs/>
          <w:sz w:val="22"/>
          <w:szCs w:val="22"/>
        </w:rPr>
        <w:t>la compañía</w:t>
      </w:r>
      <w:r w:rsidR="00FE78C0">
        <w:rPr>
          <w:rFonts w:ascii="Arial" w:eastAsiaTheme="minorEastAsia" w:hAnsi="Arial" w:cs="Arial"/>
          <w:sz w:val="22"/>
          <w:szCs w:val="22"/>
          <w:lang w:eastAsia="zh-CN"/>
        </w:rPr>
        <w:t>.</w:t>
      </w:r>
      <w:r w:rsidR="00A620D0">
        <w:rPr>
          <w:rFonts w:ascii="Arial" w:eastAsiaTheme="minorEastAsia" w:hAnsi="Arial" w:cs="Arial"/>
          <w:sz w:val="22"/>
          <w:szCs w:val="22"/>
          <w:lang w:eastAsia="zh-CN"/>
        </w:rPr>
        <w:t xml:space="preserve"> </w:t>
      </w:r>
      <w:r w:rsidR="00112499">
        <w:rPr>
          <w:rFonts w:ascii="Arial" w:hAnsi="Arial" w:cs="Arial"/>
          <w:bCs/>
          <w:sz w:val="22"/>
          <w:szCs w:val="22"/>
        </w:rPr>
        <w:t xml:space="preserve">Ambos </w:t>
      </w:r>
      <w:r w:rsidR="00A620D0">
        <w:rPr>
          <w:rFonts w:ascii="Arial" w:hAnsi="Arial" w:cs="Arial"/>
          <w:bCs/>
          <w:sz w:val="22"/>
          <w:szCs w:val="22"/>
        </w:rPr>
        <w:t xml:space="preserve">pasan a formar parte del comité de dirección de </w:t>
      </w:r>
      <w:r w:rsidR="0060703D">
        <w:rPr>
          <w:rFonts w:ascii="Arial" w:hAnsi="Arial" w:cs="Arial"/>
          <w:bCs/>
          <w:sz w:val="22"/>
          <w:szCs w:val="22"/>
        </w:rPr>
        <w:t>la organización</w:t>
      </w:r>
      <w:r w:rsidR="00A620D0">
        <w:rPr>
          <w:rFonts w:ascii="Arial" w:hAnsi="Arial" w:cs="Arial"/>
          <w:bCs/>
          <w:sz w:val="22"/>
          <w:szCs w:val="22"/>
        </w:rPr>
        <w:t>.</w:t>
      </w:r>
    </w:p>
    <w:p w14:paraId="6A30D5DA" w14:textId="7F267179" w:rsidR="006A744C" w:rsidRDefault="00112499" w:rsidP="00A754A4">
      <w:pPr>
        <w:spacing w:before="120" w:line="288" w:lineRule="auto"/>
        <w:jc w:val="both"/>
        <w:rPr>
          <w:rFonts w:ascii="Arial" w:hAnsi="Arial" w:cs="Arial"/>
          <w:bCs/>
          <w:sz w:val="22"/>
          <w:szCs w:val="22"/>
        </w:rPr>
      </w:pPr>
      <w:r>
        <w:rPr>
          <w:rFonts w:ascii="Arial" w:hAnsi="Arial" w:cs="Arial"/>
          <w:bCs/>
          <w:sz w:val="22"/>
          <w:szCs w:val="22"/>
        </w:rPr>
        <w:t xml:space="preserve">Francisco Ribeiro, CEO de ManpowerGroup en España, </w:t>
      </w:r>
      <w:r w:rsidR="00A620D0">
        <w:rPr>
          <w:rFonts w:ascii="Arial" w:hAnsi="Arial" w:cs="Arial"/>
          <w:bCs/>
          <w:sz w:val="22"/>
          <w:szCs w:val="22"/>
        </w:rPr>
        <w:t xml:space="preserve">comentaba </w:t>
      </w:r>
      <w:r>
        <w:rPr>
          <w:rFonts w:ascii="Arial" w:hAnsi="Arial" w:cs="Arial"/>
          <w:bCs/>
          <w:sz w:val="22"/>
          <w:szCs w:val="22"/>
        </w:rPr>
        <w:t xml:space="preserve">al respecto de las incorporaciones: </w:t>
      </w:r>
      <w:r w:rsidR="00175DCB" w:rsidRPr="00F95609">
        <w:rPr>
          <w:rFonts w:ascii="Arial" w:hAnsi="Arial" w:cs="Arial"/>
          <w:bCs/>
          <w:i/>
          <w:iCs/>
          <w:sz w:val="22"/>
          <w:szCs w:val="22"/>
        </w:rPr>
        <w:t>“</w:t>
      </w:r>
      <w:r w:rsidR="00A754A4">
        <w:rPr>
          <w:rFonts w:ascii="Arial" w:hAnsi="Arial" w:cs="Arial"/>
          <w:bCs/>
          <w:i/>
          <w:iCs/>
          <w:sz w:val="22"/>
          <w:szCs w:val="22"/>
        </w:rPr>
        <w:t>e</w:t>
      </w:r>
      <w:r w:rsidR="00A754A4" w:rsidRPr="00A754A4">
        <w:rPr>
          <w:rFonts w:ascii="Arial" w:hAnsi="Arial" w:cs="Arial"/>
          <w:bCs/>
          <w:i/>
          <w:iCs/>
          <w:sz w:val="22"/>
          <w:szCs w:val="22"/>
        </w:rPr>
        <w:t xml:space="preserve">n ManpowerGroup trabajamos todos los días para </w:t>
      </w:r>
      <w:r w:rsidR="00A754A4">
        <w:rPr>
          <w:rFonts w:ascii="Arial" w:hAnsi="Arial" w:cs="Arial"/>
          <w:bCs/>
          <w:i/>
          <w:iCs/>
          <w:sz w:val="22"/>
          <w:szCs w:val="22"/>
        </w:rPr>
        <w:t xml:space="preserve">ofrecer </w:t>
      </w:r>
      <w:r w:rsidR="00A754A4" w:rsidRPr="00A754A4">
        <w:rPr>
          <w:rFonts w:ascii="Arial" w:hAnsi="Arial" w:cs="Arial"/>
          <w:bCs/>
          <w:i/>
          <w:iCs/>
          <w:sz w:val="22"/>
          <w:szCs w:val="22"/>
        </w:rPr>
        <w:t>el mejor servicio a</w:t>
      </w:r>
      <w:r w:rsidR="00A754A4">
        <w:rPr>
          <w:rFonts w:ascii="Arial" w:hAnsi="Arial" w:cs="Arial"/>
          <w:bCs/>
          <w:i/>
          <w:iCs/>
          <w:sz w:val="22"/>
          <w:szCs w:val="22"/>
        </w:rPr>
        <w:t xml:space="preserve"> nuestros</w:t>
      </w:r>
      <w:r w:rsidR="00A754A4" w:rsidRPr="00A754A4">
        <w:rPr>
          <w:rFonts w:ascii="Arial" w:hAnsi="Arial" w:cs="Arial"/>
          <w:bCs/>
          <w:i/>
          <w:iCs/>
          <w:sz w:val="22"/>
          <w:szCs w:val="22"/>
        </w:rPr>
        <w:t xml:space="preserve"> clientes </w:t>
      </w:r>
      <w:r w:rsidR="00A754A4">
        <w:rPr>
          <w:rFonts w:ascii="Arial" w:hAnsi="Arial" w:cs="Arial"/>
          <w:bCs/>
          <w:i/>
          <w:iCs/>
          <w:sz w:val="22"/>
          <w:szCs w:val="22"/>
        </w:rPr>
        <w:t xml:space="preserve">y </w:t>
      </w:r>
      <w:r w:rsidR="00A754A4" w:rsidRPr="00A754A4">
        <w:rPr>
          <w:rFonts w:ascii="Arial" w:hAnsi="Arial" w:cs="Arial"/>
          <w:bCs/>
          <w:i/>
          <w:iCs/>
          <w:sz w:val="22"/>
          <w:szCs w:val="22"/>
        </w:rPr>
        <w:t>multiplica</w:t>
      </w:r>
      <w:r w:rsidR="00A754A4">
        <w:rPr>
          <w:rFonts w:ascii="Arial" w:hAnsi="Arial" w:cs="Arial"/>
          <w:bCs/>
          <w:i/>
          <w:iCs/>
          <w:sz w:val="22"/>
          <w:szCs w:val="22"/>
        </w:rPr>
        <w:t>r</w:t>
      </w:r>
      <w:r w:rsidR="00A754A4" w:rsidRPr="00A754A4">
        <w:rPr>
          <w:rFonts w:ascii="Arial" w:hAnsi="Arial" w:cs="Arial"/>
          <w:bCs/>
          <w:i/>
          <w:iCs/>
          <w:sz w:val="22"/>
          <w:szCs w:val="22"/>
        </w:rPr>
        <w:t xml:space="preserve"> las </w:t>
      </w:r>
      <w:r w:rsidR="00A754A4">
        <w:rPr>
          <w:rFonts w:ascii="Arial" w:hAnsi="Arial" w:cs="Arial"/>
          <w:bCs/>
          <w:i/>
          <w:iCs/>
          <w:sz w:val="22"/>
          <w:szCs w:val="22"/>
        </w:rPr>
        <w:t xml:space="preserve">oportunidades </w:t>
      </w:r>
      <w:r w:rsidR="00A754A4" w:rsidRPr="00A754A4">
        <w:rPr>
          <w:rFonts w:ascii="Arial" w:hAnsi="Arial" w:cs="Arial"/>
          <w:bCs/>
          <w:i/>
          <w:iCs/>
          <w:sz w:val="22"/>
          <w:szCs w:val="22"/>
        </w:rPr>
        <w:t xml:space="preserve">para nuestros candidatos. </w:t>
      </w:r>
      <w:r w:rsidR="00A754A4">
        <w:rPr>
          <w:rFonts w:ascii="Arial" w:hAnsi="Arial" w:cs="Arial"/>
          <w:bCs/>
          <w:i/>
          <w:iCs/>
          <w:sz w:val="22"/>
          <w:szCs w:val="22"/>
        </w:rPr>
        <w:t xml:space="preserve">Y eso </w:t>
      </w:r>
      <w:r w:rsidR="00A754A4" w:rsidRPr="00A754A4">
        <w:rPr>
          <w:rFonts w:ascii="Arial" w:hAnsi="Arial" w:cs="Arial"/>
          <w:bCs/>
          <w:i/>
          <w:iCs/>
          <w:sz w:val="22"/>
          <w:szCs w:val="22"/>
        </w:rPr>
        <w:t xml:space="preserve">implica estar en constante </w:t>
      </w:r>
      <w:r w:rsidR="00A754A4">
        <w:rPr>
          <w:rFonts w:ascii="Arial" w:hAnsi="Arial" w:cs="Arial"/>
          <w:bCs/>
          <w:i/>
          <w:iCs/>
          <w:sz w:val="22"/>
          <w:szCs w:val="22"/>
        </w:rPr>
        <w:t>evolución”</w:t>
      </w:r>
      <w:r w:rsidR="00A754A4" w:rsidRPr="00A754A4">
        <w:rPr>
          <w:rFonts w:ascii="Arial" w:hAnsi="Arial" w:cs="Arial"/>
          <w:bCs/>
          <w:i/>
          <w:iCs/>
          <w:sz w:val="22"/>
          <w:szCs w:val="22"/>
        </w:rPr>
        <w:t xml:space="preserve">. </w:t>
      </w:r>
      <w:r w:rsidR="00A754A4" w:rsidRPr="00A754A4">
        <w:rPr>
          <w:rFonts w:ascii="Arial" w:hAnsi="Arial" w:cs="Arial"/>
          <w:bCs/>
          <w:sz w:val="22"/>
          <w:szCs w:val="22"/>
        </w:rPr>
        <w:t>El ejecutivo profundizaba:</w:t>
      </w:r>
      <w:r w:rsidR="00A754A4">
        <w:rPr>
          <w:rFonts w:ascii="Arial" w:hAnsi="Arial" w:cs="Arial"/>
          <w:bCs/>
          <w:i/>
          <w:iCs/>
          <w:sz w:val="22"/>
          <w:szCs w:val="22"/>
        </w:rPr>
        <w:t xml:space="preserve"> “l</w:t>
      </w:r>
      <w:r w:rsidR="0061632E">
        <w:rPr>
          <w:rFonts w:ascii="Arial" w:hAnsi="Arial" w:cs="Arial"/>
          <w:bCs/>
          <w:i/>
          <w:iCs/>
          <w:sz w:val="22"/>
          <w:szCs w:val="22"/>
        </w:rPr>
        <w:t>a incorporaci</w:t>
      </w:r>
      <w:r w:rsidR="00A754A4">
        <w:rPr>
          <w:rFonts w:ascii="Arial" w:hAnsi="Arial" w:cs="Arial"/>
          <w:bCs/>
          <w:i/>
          <w:iCs/>
          <w:sz w:val="22"/>
          <w:szCs w:val="22"/>
        </w:rPr>
        <w:t>ón</w:t>
      </w:r>
      <w:r w:rsidR="0061632E">
        <w:rPr>
          <w:rFonts w:ascii="Arial" w:hAnsi="Arial" w:cs="Arial"/>
          <w:bCs/>
          <w:i/>
          <w:iCs/>
          <w:sz w:val="22"/>
          <w:szCs w:val="22"/>
        </w:rPr>
        <w:t xml:space="preserve"> de Raquel</w:t>
      </w:r>
      <w:r w:rsidR="00A754A4">
        <w:rPr>
          <w:rFonts w:ascii="Arial" w:hAnsi="Arial" w:cs="Arial"/>
          <w:bCs/>
          <w:i/>
          <w:iCs/>
          <w:sz w:val="22"/>
          <w:szCs w:val="22"/>
        </w:rPr>
        <w:t xml:space="preserve"> </w:t>
      </w:r>
      <w:r w:rsidR="00A754A4" w:rsidRPr="00A754A4">
        <w:rPr>
          <w:rFonts w:ascii="Arial" w:hAnsi="Arial" w:cs="Arial"/>
          <w:bCs/>
          <w:i/>
          <w:iCs/>
          <w:sz w:val="22"/>
          <w:szCs w:val="22"/>
        </w:rPr>
        <w:t xml:space="preserve">para </w:t>
      </w:r>
      <w:r w:rsidR="00A754A4">
        <w:rPr>
          <w:rFonts w:ascii="Arial" w:hAnsi="Arial" w:cs="Arial"/>
          <w:bCs/>
          <w:i/>
          <w:iCs/>
          <w:sz w:val="22"/>
          <w:szCs w:val="22"/>
        </w:rPr>
        <w:t xml:space="preserve">liderar </w:t>
      </w:r>
      <w:r w:rsidR="00A754A4" w:rsidRPr="00A754A4">
        <w:rPr>
          <w:rFonts w:ascii="Arial" w:hAnsi="Arial" w:cs="Arial"/>
          <w:bCs/>
          <w:i/>
          <w:iCs/>
          <w:sz w:val="22"/>
          <w:szCs w:val="22"/>
        </w:rPr>
        <w:t xml:space="preserve">el departamento de </w:t>
      </w:r>
      <w:r w:rsidR="00A754A4">
        <w:rPr>
          <w:rFonts w:ascii="Arial" w:hAnsi="Arial" w:cs="Arial"/>
          <w:bCs/>
          <w:i/>
          <w:iCs/>
          <w:sz w:val="22"/>
          <w:szCs w:val="22"/>
        </w:rPr>
        <w:t>RR.HH. en una empresa como la nuestra</w:t>
      </w:r>
      <w:r w:rsidR="00FF3C39">
        <w:rPr>
          <w:rFonts w:ascii="Arial" w:hAnsi="Arial" w:cs="Arial"/>
          <w:bCs/>
          <w:i/>
          <w:iCs/>
          <w:sz w:val="22"/>
          <w:szCs w:val="22"/>
        </w:rPr>
        <w:t>, expertos en personas,</w:t>
      </w:r>
      <w:r w:rsidR="00A754A4">
        <w:rPr>
          <w:rFonts w:ascii="Arial" w:hAnsi="Arial" w:cs="Arial"/>
          <w:bCs/>
          <w:i/>
          <w:iCs/>
          <w:sz w:val="22"/>
          <w:szCs w:val="22"/>
        </w:rPr>
        <w:t xml:space="preserve"> es clave </w:t>
      </w:r>
      <w:r w:rsidR="00A754A4" w:rsidRPr="00A754A4">
        <w:rPr>
          <w:rFonts w:ascii="Arial" w:hAnsi="Arial" w:cs="Arial"/>
          <w:bCs/>
          <w:i/>
          <w:iCs/>
          <w:sz w:val="22"/>
          <w:szCs w:val="22"/>
        </w:rPr>
        <w:t>para seguir siendo una referencia para el sector</w:t>
      </w:r>
      <w:r w:rsidR="00A754A4">
        <w:rPr>
          <w:rFonts w:ascii="Arial" w:hAnsi="Arial" w:cs="Arial"/>
          <w:bCs/>
          <w:i/>
          <w:iCs/>
          <w:sz w:val="22"/>
          <w:szCs w:val="22"/>
        </w:rPr>
        <w:t xml:space="preserve"> y</w:t>
      </w:r>
      <w:r w:rsidR="00A754A4" w:rsidRPr="00A754A4">
        <w:rPr>
          <w:rFonts w:ascii="Arial" w:hAnsi="Arial" w:cs="Arial"/>
          <w:bCs/>
          <w:i/>
          <w:iCs/>
          <w:sz w:val="22"/>
          <w:szCs w:val="22"/>
        </w:rPr>
        <w:t xml:space="preserve"> </w:t>
      </w:r>
      <w:r w:rsidR="00A754A4">
        <w:rPr>
          <w:rFonts w:ascii="Arial" w:hAnsi="Arial" w:cs="Arial"/>
          <w:bCs/>
          <w:i/>
          <w:iCs/>
          <w:sz w:val="22"/>
          <w:szCs w:val="22"/>
        </w:rPr>
        <w:t xml:space="preserve">para las compañías que trabajan con nosotros. La visión de Javier, por su parte, nos </w:t>
      </w:r>
      <w:r w:rsidR="008024F2">
        <w:rPr>
          <w:rFonts w:ascii="Arial" w:hAnsi="Arial" w:cs="Arial"/>
          <w:bCs/>
          <w:i/>
          <w:iCs/>
          <w:sz w:val="22"/>
          <w:szCs w:val="22"/>
        </w:rPr>
        <w:t>permitir</w:t>
      </w:r>
      <w:r w:rsidR="00A754A4">
        <w:rPr>
          <w:rFonts w:ascii="Arial" w:hAnsi="Arial" w:cs="Arial"/>
          <w:bCs/>
          <w:i/>
          <w:iCs/>
          <w:sz w:val="22"/>
          <w:szCs w:val="22"/>
        </w:rPr>
        <w:t xml:space="preserve">á a seguir ofreciendo </w:t>
      </w:r>
      <w:r w:rsidR="00896012">
        <w:rPr>
          <w:rFonts w:ascii="Arial" w:hAnsi="Arial" w:cs="Arial"/>
          <w:bCs/>
          <w:i/>
          <w:iCs/>
          <w:sz w:val="22"/>
          <w:szCs w:val="22"/>
        </w:rPr>
        <w:t xml:space="preserve">las máximas garantías de cumplimiento </w:t>
      </w:r>
      <w:r w:rsidR="0061632E">
        <w:rPr>
          <w:rFonts w:ascii="Arial" w:hAnsi="Arial" w:cs="Arial"/>
          <w:bCs/>
          <w:i/>
          <w:iCs/>
          <w:sz w:val="22"/>
          <w:szCs w:val="22"/>
        </w:rPr>
        <w:t>legal para nuestros clientes</w:t>
      </w:r>
      <w:r w:rsidR="00A754A4">
        <w:rPr>
          <w:rFonts w:ascii="Arial" w:hAnsi="Arial" w:cs="Arial"/>
          <w:bCs/>
          <w:i/>
          <w:iCs/>
          <w:sz w:val="22"/>
          <w:szCs w:val="22"/>
        </w:rPr>
        <w:t xml:space="preserve"> y </w:t>
      </w:r>
      <w:r w:rsidR="008024F2">
        <w:rPr>
          <w:rFonts w:ascii="Arial" w:hAnsi="Arial" w:cs="Arial"/>
          <w:bCs/>
          <w:i/>
          <w:iCs/>
          <w:sz w:val="22"/>
          <w:szCs w:val="22"/>
        </w:rPr>
        <w:t>avanzar en nuestra estrategia ESG, que es una apuesta fundamental del grupo</w:t>
      </w:r>
      <w:r w:rsidR="0061632E" w:rsidRPr="0061632E">
        <w:rPr>
          <w:rFonts w:ascii="Arial" w:hAnsi="Arial" w:cs="Arial"/>
          <w:bCs/>
          <w:sz w:val="22"/>
          <w:szCs w:val="22"/>
        </w:rPr>
        <w:t>”</w:t>
      </w:r>
      <w:r w:rsidR="00F40BBE" w:rsidRPr="0061632E">
        <w:rPr>
          <w:rFonts w:ascii="Arial" w:hAnsi="Arial" w:cs="Arial"/>
          <w:bCs/>
          <w:sz w:val="22"/>
          <w:szCs w:val="22"/>
        </w:rPr>
        <w:t>.</w:t>
      </w:r>
    </w:p>
    <w:p w14:paraId="3748F63C" w14:textId="3C0A8BFF" w:rsidR="0061632E" w:rsidRPr="0061632E" w:rsidRDefault="0061632E" w:rsidP="0061632E">
      <w:pPr>
        <w:spacing w:before="120" w:line="288" w:lineRule="auto"/>
        <w:jc w:val="both"/>
        <w:rPr>
          <w:rFonts w:ascii="Arial" w:hAnsi="Arial" w:cs="Arial"/>
          <w:bCs/>
          <w:sz w:val="22"/>
          <w:szCs w:val="22"/>
        </w:rPr>
      </w:pPr>
      <w:r>
        <w:rPr>
          <w:rFonts w:ascii="Arial" w:hAnsi="Arial" w:cs="Arial"/>
          <w:bCs/>
          <w:sz w:val="22"/>
          <w:szCs w:val="22"/>
        </w:rPr>
        <w:t xml:space="preserve">García Pastor aporta una experiencia de </w:t>
      </w:r>
      <w:r w:rsidR="00024355">
        <w:rPr>
          <w:rFonts w:ascii="Arial" w:hAnsi="Arial" w:cs="Arial"/>
          <w:bCs/>
          <w:sz w:val="22"/>
          <w:szCs w:val="22"/>
        </w:rPr>
        <w:t xml:space="preserve">más de </w:t>
      </w:r>
      <w:r w:rsidRPr="0061632E">
        <w:rPr>
          <w:rFonts w:ascii="Arial" w:hAnsi="Arial" w:cs="Arial"/>
          <w:bCs/>
          <w:sz w:val="22"/>
          <w:szCs w:val="22"/>
        </w:rPr>
        <w:t xml:space="preserve">25 </w:t>
      </w:r>
      <w:r w:rsidR="00234647">
        <w:rPr>
          <w:rFonts w:ascii="Arial" w:hAnsi="Arial" w:cs="Arial"/>
          <w:bCs/>
          <w:sz w:val="22"/>
          <w:szCs w:val="22"/>
        </w:rPr>
        <w:t xml:space="preserve">años </w:t>
      </w:r>
      <w:r w:rsidRPr="0061632E">
        <w:rPr>
          <w:rFonts w:ascii="Arial" w:hAnsi="Arial" w:cs="Arial"/>
          <w:bCs/>
          <w:sz w:val="22"/>
          <w:szCs w:val="22"/>
        </w:rPr>
        <w:t xml:space="preserve">en </w:t>
      </w:r>
      <w:r>
        <w:rPr>
          <w:rFonts w:ascii="Arial" w:hAnsi="Arial" w:cs="Arial"/>
          <w:bCs/>
          <w:sz w:val="22"/>
          <w:szCs w:val="22"/>
        </w:rPr>
        <w:t>el ámbito de los r</w:t>
      </w:r>
      <w:r w:rsidRPr="0061632E">
        <w:rPr>
          <w:rFonts w:ascii="Arial" w:hAnsi="Arial" w:cs="Arial"/>
          <w:bCs/>
          <w:sz w:val="22"/>
          <w:szCs w:val="22"/>
        </w:rPr>
        <w:t xml:space="preserve">ecursos </w:t>
      </w:r>
      <w:r>
        <w:rPr>
          <w:rFonts w:ascii="Arial" w:hAnsi="Arial" w:cs="Arial"/>
          <w:bCs/>
          <w:sz w:val="22"/>
          <w:szCs w:val="22"/>
        </w:rPr>
        <w:t>h</w:t>
      </w:r>
      <w:r w:rsidRPr="0061632E">
        <w:rPr>
          <w:rFonts w:ascii="Arial" w:hAnsi="Arial" w:cs="Arial"/>
          <w:bCs/>
          <w:sz w:val="22"/>
          <w:szCs w:val="22"/>
        </w:rPr>
        <w:t>umanos</w:t>
      </w:r>
      <w:r w:rsidR="00024355">
        <w:rPr>
          <w:rFonts w:ascii="Arial" w:hAnsi="Arial" w:cs="Arial"/>
          <w:bCs/>
          <w:sz w:val="22"/>
          <w:szCs w:val="22"/>
        </w:rPr>
        <w:t xml:space="preserve"> </w:t>
      </w:r>
      <w:r>
        <w:rPr>
          <w:rFonts w:ascii="Arial" w:hAnsi="Arial" w:cs="Arial"/>
          <w:bCs/>
          <w:sz w:val="22"/>
          <w:szCs w:val="22"/>
        </w:rPr>
        <w:t>en sectores</w:t>
      </w:r>
      <w:r w:rsidRPr="0061632E">
        <w:rPr>
          <w:rFonts w:ascii="Arial" w:hAnsi="Arial" w:cs="Arial"/>
          <w:bCs/>
          <w:sz w:val="22"/>
          <w:szCs w:val="22"/>
        </w:rPr>
        <w:t xml:space="preserve"> como </w:t>
      </w:r>
      <w:r w:rsidR="00024355">
        <w:rPr>
          <w:rFonts w:ascii="Arial" w:hAnsi="Arial" w:cs="Arial"/>
          <w:bCs/>
          <w:sz w:val="22"/>
          <w:szCs w:val="22"/>
        </w:rPr>
        <w:t>b</w:t>
      </w:r>
      <w:r w:rsidRPr="0061632E">
        <w:rPr>
          <w:rFonts w:ascii="Arial" w:hAnsi="Arial" w:cs="Arial"/>
          <w:bCs/>
          <w:sz w:val="22"/>
          <w:szCs w:val="22"/>
        </w:rPr>
        <w:t>anca</w:t>
      </w:r>
      <w:r w:rsidR="00024355">
        <w:rPr>
          <w:rFonts w:ascii="Arial" w:hAnsi="Arial" w:cs="Arial"/>
          <w:bCs/>
          <w:sz w:val="22"/>
          <w:szCs w:val="22"/>
        </w:rPr>
        <w:t xml:space="preserve"> y finanzas</w:t>
      </w:r>
      <w:r w:rsidRPr="0061632E">
        <w:rPr>
          <w:rFonts w:ascii="Arial" w:hAnsi="Arial" w:cs="Arial"/>
          <w:bCs/>
          <w:sz w:val="22"/>
          <w:szCs w:val="22"/>
        </w:rPr>
        <w:t xml:space="preserve">, </w:t>
      </w:r>
      <w:r w:rsidR="00024355">
        <w:rPr>
          <w:rFonts w:ascii="Arial" w:hAnsi="Arial" w:cs="Arial"/>
          <w:bCs/>
          <w:sz w:val="22"/>
          <w:szCs w:val="22"/>
        </w:rPr>
        <w:t>t</w:t>
      </w:r>
      <w:r w:rsidRPr="0061632E">
        <w:rPr>
          <w:rFonts w:ascii="Arial" w:hAnsi="Arial" w:cs="Arial"/>
          <w:bCs/>
          <w:sz w:val="22"/>
          <w:szCs w:val="22"/>
        </w:rPr>
        <w:t xml:space="preserve">elecomunicaciones </w:t>
      </w:r>
      <w:r w:rsidR="00024355">
        <w:rPr>
          <w:rFonts w:ascii="Arial" w:hAnsi="Arial" w:cs="Arial"/>
          <w:bCs/>
          <w:sz w:val="22"/>
          <w:szCs w:val="22"/>
        </w:rPr>
        <w:t>o m</w:t>
      </w:r>
      <w:r w:rsidRPr="0061632E">
        <w:rPr>
          <w:rFonts w:ascii="Arial" w:hAnsi="Arial" w:cs="Arial"/>
          <w:bCs/>
          <w:sz w:val="22"/>
          <w:szCs w:val="22"/>
        </w:rPr>
        <w:t>oda.</w:t>
      </w:r>
      <w:r>
        <w:rPr>
          <w:rFonts w:ascii="Arial" w:hAnsi="Arial" w:cs="Arial"/>
          <w:bCs/>
          <w:sz w:val="22"/>
          <w:szCs w:val="22"/>
        </w:rPr>
        <w:t xml:space="preserve"> De perfil generalista, </w:t>
      </w:r>
      <w:r w:rsidR="00234647">
        <w:rPr>
          <w:rFonts w:ascii="Arial" w:hAnsi="Arial" w:cs="Arial"/>
          <w:bCs/>
          <w:sz w:val="22"/>
          <w:szCs w:val="22"/>
        </w:rPr>
        <w:t xml:space="preserve">ya ha asumido </w:t>
      </w:r>
      <w:r w:rsidRPr="0061632E">
        <w:rPr>
          <w:rFonts w:ascii="Arial" w:hAnsi="Arial" w:cs="Arial"/>
          <w:bCs/>
          <w:sz w:val="22"/>
          <w:szCs w:val="22"/>
        </w:rPr>
        <w:t>retos de transformación cultural, implantación de procesos y reorganizaciones en diversas compañías en plena expansión de negocio.</w:t>
      </w:r>
    </w:p>
    <w:p w14:paraId="027A1673" w14:textId="1882A067" w:rsidR="00234647" w:rsidRPr="00234647" w:rsidRDefault="00234647" w:rsidP="00234647">
      <w:pPr>
        <w:spacing w:before="120" w:line="288" w:lineRule="auto"/>
        <w:jc w:val="both"/>
        <w:rPr>
          <w:rFonts w:ascii="Arial" w:hAnsi="Arial" w:cs="Arial"/>
          <w:bCs/>
          <w:sz w:val="22"/>
          <w:szCs w:val="22"/>
        </w:rPr>
      </w:pPr>
      <w:r w:rsidRPr="00234647">
        <w:rPr>
          <w:rFonts w:ascii="Arial" w:hAnsi="Arial" w:cs="Arial"/>
          <w:bCs/>
          <w:sz w:val="22"/>
          <w:szCs w:val="22"/>
        </w:rPr>
        <w:t>Licenciada en Derecho</w:t>
      </w:r>
      <w:r>
        <w:rPr>
          <w:rFonts w:ascii="Arial" w:hAnsi="Arial" w:cs="Arial"/>
          <w:bCs/>
          <w:sz w:val="22"/>
          <w:szCs w:val="22"/>
        </w:rPr>
        <w:t xml:space="preserve"> por la </w:t>
      </w:r>
      <w:r w:rsidRPr="00234647">
        <w:rPr>
          <w:rFonts w:ascii="Arial" w:hAnsi="Arial" w:cs="Arial"/>
          <w:bCs/>
          <w:sz w:val="22"/>
          <w:szCs w:val="22"/>
        </w:rPr>
        <w:t>Universidad Complutense</w:t>
      </w:r>
      <w:r>
        <w:rPr>
          <w:rFonts w:ascii="Arial" w:hAnsi="Arial" w:cs="Arial"/>
          <w:bCs/>
          <w:sz w:val="22"/>
          <w:szCs w:val="22"/>
        </w:rPr>
        <w:t xml:space="preserve"> de </w:t>
      </w:r>
      <w:r w:rsidRPr="00234647">
        <w:rPr>
          <w:rFonts w:ascii="Arial" w:hAnsi="Arial" w:cs="Arial"/>
          <w:bCs/>
          <w:sz w:val="22"/>
          <w:szCs w:val="22"/>
        </w:rPr>
        <w:t>Madrid</w:t>
      </w:r>
      <w:r>
        <w:rPr>
          <w:rFonts w:ascii="Arial" w:hAnsi="Arial" w:cs="Arial"/>
          <w:bCs/>
          <w:sz w:val="22"/>
          <w:szCs w:val="22"/>
        </w:rPr>
        <w:t xml:space="preserve">, también cuenta con un </w:t>
      </w:r>
      <w:r w:rsidR="001F4921">
        <w:rPr>
          <w:rFonts w:ascii="Arial" w:hAnsi="Arial" w:cs="Arial"/>
          <w:bCs/>
          <w:sz w:val="22"/>
          <w:szCs w:val="22"/>
        </w:rPr>
        <w:t>P</w:t>
      </w:r>
      <w:r w:rsidR="005E3263">
        <w:rPr>
          <w:rFonts w:ascii="Arial" w:hAnsi="Arial" w:cs="Arial"/>
          <w:bCs/>
          <w:sz w:val="22"/>
          <w:szCs w:val="22"/>
        </w:rPr>
        <w:t xml:space="preserve">rograma de </w:t>
      </w:r>
      <w:r w:rsidR="001F4921">
        <w:rPr>
          <w:rFonts w:ascii="Arial" w:hAnsi="Arial" w:cs="Arial"/>
          <w:bCs/>
          <w:sz w:val="22"/>
          <w:szCs w:val="22"/>
        </w:rPr>
        <w:t>D</w:t>
      </w:r>
      <w:r w:rsidR="005E3263">
        <w:rPr>
          <w:rFonts w:ascii="Arial" w:hAnsi="Arial" w:cs="Arial"/>
          <w:bCs/>
          <w:sz w:val="22"/>
          <w:szCs w:val="22"/>
        </w:rPr>
        <w:t xml:space="preserve">esarrollo </w:t>
      </w:r>
      <w:r w:rsidR="001F4921">
        <w:rPr>
          <w:rFonts w:ascii="Arial" w:hAnsi="Arial" w:cs="Arial"/>
          <w:bCs/>
          <w:sz w:val="22"/>
          <w:szCs w:val="22"/>
        </w:rPr>
        <w:t>D</w:t>
      </w:r>
      <w:r w:rsidR="005E3263">
        <w:rPr>
          <w:rFonts w:ascii="Arial" w:hAnsi="Arial" w:cs="Arial"/>
          <w:bCs/>
          <w:sz w:val="22"/>
          <w:szCs w:val="22"/>
        </w:rPr>
        <w:t>irectivo por</w:t>
      </w:r>
      <w:r w:rsidR="001F4921">
        <w:rPr>
          <w:rFonts w:ascii="Arial" w:hAnsi="Arial" w:cs="Arial"/>
          <w:bCs/>
          <w:sz w:val="22"/>
          <w:szCs w:val="22"/>
        </w:rPr>
        <w:t xml:space="preserve"> IESE </w:t>
      </w:r>
      <w:r>
        <w:rPr>
          <w:rFonts w:ascii="Arial" w:hAnsi="Arial" w:cs="Arial"/>
          <w:bCs/>
          <w:sz w:val="22"/>
          <w:szCs w:val="22"/>
        </w:rPr>
        <w:t xml:space="preserve">y ha completado su preparación con distintas formaciones en instituciones de prestigio como </w:t>
      </w:r>
      <w:proofErr w:type="spellStart"/>
      <w:r w:rsidRPr="00234647">
        <w:rPr>
          <w:rFonts w:ascii="Arial" w:hAnsi="Arial" w:cs="Arial"/>
          <w:bCs/>
          <w:sz w:val="22"/>
          <w:szCs w:val="22"/>
        </w:rPr>
        <w:t>The</w:t>
      </w:r>
      <w:proofErr w:type="spellEnd"/>
      <w:r w:rsidRPr="00234647">
        <w:rPr>
          <w:rFonts w:ascii="Arial" w:hAnsi="Arial" w:cs="Arial"/>
          <w:bCs/>
          <w:sz w:val="22"/>
          <w:szCs w:val="22"/>
        </w:rPr>
        <w:t xml:space="preserve"> Valley Digital Business </w:t>
      </w:r>
      <w:proofErr w:type="spellStart"/>
      <w:r w:rsidRPr="00234647">
        <w:rPr>
          <w:rFonts w:ascii="Arial" w:hAnsi="Arial" w:cs="Arial"/>
          <w:bCs/>
          <w:sz w:val="22"/>
          <w:szCs w:val="22"/>
        </w:rPr>
        <w:t>School</w:t>
      </w:r>
      <w:proofErr w:type="spellEnd"/>
      <w:r w:rsidR="001F4921">
        <w:rPr>
          <w:rFonts w:ascii="Arial" w:hAnsi="Arial" w:cs="Arial"/>
          <w:bCs/>
          <w:sz w:val="22"/>
          <w:szCs w:val="22"/>
        </w:rPr>
        <w:t xml:space="preserve"> y</w:t>
      </w:r>
      <w:r>
        <w:rPr>
          <w:rFonts w:ascii="Arial" w:hAnsi="Arial" w:cs="Arial"/>
          <w:bCs/>
          <w:sz w:val="22"/>
          <w:szCs w:val="22"/>
        </w:rPr>
        <w:t xml:space="preserve"> la </w:t>
      </w:r>
      <w:r w:rsidRPr="00234647">
        <w:rPr>
          <w:rFonts w:ascii="Arial" w:hAnsi="Arial" w:cs="Arial"/>
          <w:bCs/>
          <w:sz w:val="22"/>
          <w:szCs w:val="22"/>
        </w:rPr>
        <w:t>Uni</w:t>
      </w:r>
      <w:r>
        <w:rPr>
          <w:rFonts w:ascii="Arial" w:hAnsi="Arial" w:cs="Arial"/>
          <w:bCs/>
          <w:sz w:val="22"/>
          <w:szCs w:val="22"/>
        </w:rPr>
        <w:t>versidad</w:t>
      </w:r>
      <w:r w:rsidRPr="00234647">
        <w:rPr>
          <w:rFonts w:ascii="Arial" w:hAnsi="Arial" w:cs="Arial"/>
          <w:bCs/>
          <w:sz w:val="22"/>
          <w:szCs w:val="22"/>
        </w:rPr>
        <w:t xml:space="preserve"> Francisco de Vitoria.</w:t>
      </w:r>
    </w:p>
    <w:p w14:paraId="43792230" w14:textId="1939B1E8" w:rsidR="0061632E" w:rsidRDefault="0061632E" w:rsidP="0061632E">
      <w:pPr>
        <w:spacing w:before="120" w:line="288" w:lineRule="auto"/>
        <w:jc w:val="both"/>
        <w:rPr>
          <w:rFonts w:ascii="Arial" w:eastAsiaTheme="minorEastAsia" w:hAnsi="Arial" w:cs="Arial"/>
          <w:sz w:val="22"/>
          <w:szCs w:val="22"/>
          <w:lang w:eastAsia="zh-CN"/>
        </w:rPr>
      </w:pPr>
      <w:r>
        <w:rPr>
          <w:rFonts w:ascii="Arial" w:eastAsiaTheme="minorEastAsia" w:hAnsi="Arial" w:cs="Arial"/>
          <w:sz w:val="22"/>
          <w:szCs w:val="22"/>
          <w:lang w:eastAsia="zh-CN"/>
        </w:rPr>
        <w:t xml:space="preserve">Por su parte, </w:t>
      </w:r>
      <w:r w:rsidR="00234647">
        <w:rPr>
          <w:rFonts w:ascii="Arial" w:eastAsiaTheme="minorEastAsia" w:hAnsi="Arial" w:cs="Arial"/>
          <w:sz w:val="22"/>
          <w:szCs w:val="22"/>
          <w:lang w:eastAsia="zh-CN"/>
        </w:rPr>
        <w:t xml:space="preserve">Benavides, </w:t>
      </w:r>
      <w:r>
        <w:rPr>
          <w:rFonts w:ascii="Arial" w:eastAsiaTheme="minorEastAsia" w:hAnsi="Arial" w:cs="Arial"/>
          <w:sz w:val="22"/>
          <w:szCs w:val="22"/>
          <w:lang w:eastAsia="zh-CN"/>
        </w:rPr>
        <w:t>a</w:t>
      </w:r>
      <w:r w:rsidRPr="007B1336">
        <w:rPr>
          <w:rFonts w:ascii="Arial" w:eastAsiaTheme="minorEastAsia" w:hAnsi="Arial" w:cs="Arial"/>
          <w:sz w:val="22"/>
          <w:szCs w:val="22"/>
          <w:lang w:eastAsia="zh-CN"/>
        </w:rPr>
        <w:t xml:space="preserve"> lo largo de su carrera </w:t>
      </w:r>
      <w:r>
        <w:rPr>
          <w:rFonts w:ascii="Arial" w:eastAsiaTheme="minorEastAsia" w:hAnsi="Arial" w:cs="Arial"/>
          <w:sz w:val="22"/>
          <w:szCs w:val="22"/>
          <w:lang w:eastAsia="zh-CN"/>
        </w:rPr>
        <w:t>h</w:t>
      </w:r>
      <w:r w:rsidRPr="007B1336">
        <w:rPr>
          <w:rFonts w:ascii="Arial" w:eastAsiaTheme="minorEastAsia" w:hAnsi="Arial" w:cs="Arial"/>
          <w:sz w:val="22"/>
          <w:szCs w:val="22"/>
          <w:lang w:eastAsia="zh-CN"/>
        </w:rPr>
        <w:t xml:space="preserve">a ocupado puestos de liderazgo </w:t>
      </w:r>
      <w:r>
        <w:rPr>
          <w:rFonts w:ascii="Arial" w:eastAsiaTheme="minorEastAsia" w:hAnsi="Arial" w:cs="Arial"/>
          <w:sz w:val="22"/>
          <w:szCs w:val="22"/>
          <w:lang w:eastAsia="zh-CN"/>
        </w:rPr>
        <w:t xml:space="preserve">nacionales e internacionales, en </w:t>
      </w:r>
      <w:r w:rsidRPr="007B1336">
        <w:rPr>
          <w:rFonts w:ascii="Arial" w:eastAsiaTheme="minorEastAsia" w:hAnsi="Arial" w:cs="Arial"/>
          <w:sz w:val="22"/>
          <w:szCs w:val="22"/>
          <w:lang w:eastAsia="zh-CN"/>
        </w:rPr>
        <w:t xml:space="preserve">las regiones de EMEA y LATAM, </w:t>
      </w:r>
      <w:r>
        <w:rPr>
          <w:rFonts w:ascii="Arial" w:eastAsiaTheme="minorEastAsia" w:hAnsi="Arial" w:cs="Arial"/>
          <w:sz w:val="22"/>
          <w:szCs w:val="22"/>
          <w:lang w:eastAsia="zh-CN"/>
        </w:rPr>
        <w:t xml:space="preserve">y cuenta con un amplio bagaje en los </w:t>
      </w:r>
      <w:r>
        <w:rPr>
          <w:rFonts w:ascii="Arial" w:eastAsiaTheme="minorEastAsia" w:hAnsi="Arial" w:cs="Arial"/>
          <w:sz w:val="22"/>
          <w:szCs w:val="22"/>
          <w:lang w:eastAsia="zh-CN"/>
        </w:rPr>
        <w:lastRenderedPageBreak/>
        <w:t>ámbitos de privacidad,</w:t>
      </w:r>
      <w:r w:rsidRPr="007B1336">
        <w:rPr>
          <w:rFonts w:ascii="Arial" w:eastAsiaTheme="minorEastAsia" w:hAnsi="Arial" w:cs="Arial"/>
          <w:sz w:val="22"/>
          <w:szCs w:val="22"/>
          <w:lang w:eastAsia="zh-CN"/>
        </w:rPr>
        <w:t xml:space="preserve"> </w:t>
      </w:r>
      <w:r w:rsidR="00F41F60">
        <w:rPr>
          <w:rFonts w:ascii="Arial" w:eastAsiaTheme="minorEastAsia" w:hAnsi="Arial" w:cs="Arial"/>
          <w:sz w:val="22"/>
          <w:szCs w:val="22"/>
          <w:lang w:eastAsia="zh-CN"/>
        </w:rPr>
        <w:t xml:space="preserve">de </w:t>
      </w:r>
      <w:r w:rsidRPr="007B1336">
        <w:rPr>
          <w:rFonts w:ascii="Arial" w:eastAsiaTheme="minorEastAsia" w:hAnsi="Arial" w:cs="Arial"/>
          <w:sz w:val="22"/>
          <w:szCs w:val="22"/>
          <w:lang w:eastAsia="zh-CN"/>
        </w:rPr>
        <w:t xml:space="preserve">laboral </w:t>
      </w:r>
      <w:r>
        <w:rPr>
          <w:rFonts w:ascii="Arial" w:eastAsiaTheme="minorEastAsia" w:hAnsi="Arial" w:cs="Arial"/>
          <w:sz w:val="22"/>
          <w:szCs w:val="22"/>
          <w:lang w:eastAsia="zh-CN"/>
        </w:rPr>
        <w:t xml:space="preserve">y de </w:t>
      </w:r>
      <w:proofErr w:type="spellStart"/>
      <w:r w:rsidRPr="00F7751F">
        <w:rPr>
          <w:rFonts w:ascii="Arial" w:eastAsiaTheme="minorEastAsia" w:hAnsi="Arial" w:cs="Arial"/>
          <w:i/>
          <w:iCs/>
          <w:sz w:val="22"/>
          <w:szCs w:val="22"/>
          <w:lang w:eastAsia="zh-CN"/>
        </w:rPr>
        <w:t>compliance</w:t>
      </w:r>
      <w:proofErr w:type="spellEnd"/>
      <w:r>
        <w:rPr>
          <w:rFonts w:ascii="Arial" w:eastAsiaTheme="minorEastAsia" w:hAnsi="Arial" w:cs="Arial"/>
          <w:i/>
          <w:iCs/>
          <w:sz w:val="22"/>
          <w:szCs w:val="22"/>
          <w:lang w:eastAsia="zh-CN"/>
        </w:rPr>
        <w:t xml:space="preserve"> </w:t>
      </w:r>
      <w:r w:rsidRPr="006C0F5A">
        <w:rPr>
          <w:rFonts w:ascii="Arial" w:eastAsiaTheme="minorEastAsia" w:hAnsi="Arial" w:cs="Arial"/>
          <w:sz w:val="22"/>
          <w:szCs w:val="22"/>
          <w:lang w:eastAsia="zh-CN"/>
        </w:rPr>
        <w:t>en</w:t>
      </w:r>
      <w:r>
        <w:rPr>
          <w:rFonts w:ascii="Arial" w:eastAsiaTheme="minorEastAsia" w:hAnsi="Arial" w:cs="Arial"/>
          <w:i/>
          <w:iCs/>
          <w:sz w:val="22"/>
          <w:szCs w:val="22"/>
          <w:lang w:eastAsia="zh-CN"/>
        </w:rPr>
        <w:t xml:space="preserve"> </w:t>
      </w:r>
      <w:r>
        <w:rPr>
          <w:rFonts w:ascii="Arial" w:eastAsiaTheme="minorEastAsia" w:hAnsi="Arial" w:cs="Arial"/>
          <w:sz w:val="22"/>
          <w:szCs w:val="22"/>
          <w:lang w:eastAsia="zh-CN"/>
        </w:rPr>
        <w:t>empresas del sector tecnológico, asegurador y de los recursos humanos</w:t>
      </w:r>
      <w:r w:rsidRPr="007B1336">
        <w:rPr>
          <w:rFonts w:ascii="Arial" w:eastAsiaTheme="minorEastAsia" w:hAnsi="Arial" w:cs="Arial"/>
          <w:sz w:val="22"/>
          <w:szCs w:val="22"/>
          <w:lang w:eastAsia="zh-CN"/>
        </w:rPr>
        <w:t>.</w:t>
      </w:r>
    </w:p>
    <w:p w14:paraId="192172C4" w14:textId="77777777" w:rsidR="0061632E" w:rsidRDefault="0061632E" w:rsidP="0061632E">
      <w:pPr>
        <w:spacing w:before="120" w:line="288" w:lineRule="auto"/>
        <w:jc w:val="both"/>
        <w:rPr>
          <w:rFonts w:ascii="Arial" w:eastAsiaTheme="minorEastAsia" w:hAnsi="Arial" w:cs="Arial"/>
          <w:sz w:val="22"/>
          <w:szCs w:val="22"/>
          <w:lang w:eastAsia="zh-CN"/>
        </w:rPr>
      </w:pPr>
      <w:r>
        <w:rPr>
          <w:rFonts w:ascii="Arial" w:eastAsiaTheme="minorEastAsia" w:hAnsi="Arial" w:cs="Arial"/>
          <w:sz w:val="22"/>
          <w:szCs w:val="22"/>
          <w:lang w:eastAsia="zh-CN"/>
        </w:rPr>
        <w:t xml:space="preserve">Javier es licenciado en Derecho por la </w:t>
      </w:r>
      <w:r w:rsidRPr="00F7751F">
        <w:rPr>
          <w:rFonts w:ascii="Arial" w:eastAsiaTheme="minorEastAsia" w:hAnsi="Arial" w:cs="Arial"/>
          <w:sz w:val="22"/>
          <w:szCs w:val="22"/>
          <w:lang w:eastAsia="zh-CN"/>
        </w:rPr>
        <w:t>Universidad Carlos III de Madrid</w:t>
      </w:r>
      <w:r>
        <w:rPr>
          <w:rFonts w:ascii="Arial" w:eastAsiaTheme="minorEastAsia" w:hAnsi="Arial" w:cs="Arial"/>
          <w:sz w:val="22"/>
          <w:szCs w:val="22"/>
          <w:lang w:eastAsia="zh-CN"/>
        </w:rPr>
        <w:t xml:space="preserve"> y cuenta, además, con un </w:t>
      </w:r>
      <w:r w:rsidRPr="00F7751F">
        <w:rPr>
          <w:rFonts w:ascii="Arial" w:eastAsiaTheme="minorEastAsia" w:hAnsi="Arial" w:cs="Arial"/>
          <w:sz w:val="22"/>
          <w:szCs w:val="22"/>
          <w:lang w:eastAsia="zh-CN"/>
        </w:rPr>
        <w:t xml:space="preserve">Máster Internacional en Derecho Ambiental </w:t>
      </w:r>
      <w:r>
        <w:rPr>
          <w:rFonts w:ascii="Arial" w:eastAsiaTheme="minorEastAsia" w:hAnsi="Arial" w:cs="Arial"/>
          <w:sz w:val="22"/>
          <w:szCs w:val="22"/>
          <w:lang w:eastAsia="zh-CN"/>
        </w:rPr>
        <w:t xml:space="preserve">en el </w:t>
      </w:r>
      <w:r w:rsidRPr="00F7751F">
        <w:rPr>
          <w:rFonts w:ascii="Arial" w:eastAsiaTheme="minorEastAsia" w:hAnsi="Arial" w:cs="Arial"/>
          <w:sz w:val="22"/>
          <w:szCs w:val="22"/>
          <w:lang w:eastAsia="zh-CN"/>
        </w:rPr>
        <w:t>Instituto Internacional de Formación Ambiental</w:t>
      </w:r>
      <w:r>
        <w:rPr>
          <w:rFonts w:ascii="Arial" w:eastAsiaTheme="minorEastAsia" w:hAnsi="Arial" w:cs="Arial"/>
          <w:sz w:val="22"/>
          <w:szCs w:val="22"/>
          <w:lang w:eastAsia="zh-CN"/>
        </w:rPr>
        <w:t>.</w:t>
      </w:r>
    </w:p>
    <w:p w14:paraId="2B3841DA" w14:textId="77777777" w:rsidR="00F95609" w:rsidRDefault="00F95609" w:rsidP="00F95609">
      <w:pPr>
        <w:jc w:val="both"/>
        <w:rPr>
          <w:rFonts w:ascii="Arial" w:hAnsi="Arial" w:cs="Arial"/>
          <w:b/>
          <w:bCs/>
          <w:sz w:val="16"/>
          <w:szCs w:val="16"/>
        </w:rPr>
      </w:pPr>
      <w:bookmarkStart w:id="0" w:name="_Hlk90222956"/>
      <w:bookmarkStart w:id="1" w:name="_Hlk90207554"/>
    </w:p>
    <w:p w14:paraId="28430171" w14:textId="77777777" w:rsidR="00F95609" w:rsidRDefault="00F95609" w:rsidP="00F95609">
      <w:pPr>
        <w:jc w:val="both"/>
        <w:rPr>
          <w:rFonts w:ascii="Arial" w:hAnsi="Arial" w:cs="Arial"/>
          <w:b/>
          <w:bCs/>
          <w:sz w:val="16"/>
          <w:szCs w:val="16"/>
        </w:rPr>
      </w:pPr>
    </w:p>
    <w:p w14:paraId="2D9B1D33" w14:textId="77777777" w:rsidR="00F95609" w:rsidRDefault="00F95609" w:rsidP="00F95609">
      <w:pPr>
        <w:jc w:val="both"/>
        <w:rPr>
          <w:rFonts w:ascii="Arial" w:hAnsi="Arial" w:cs="Arial"/>
          <w:b/>
          <w:bCs/>
          <w:sz w:val="16"/>
          <w:szCs w:val="16"/>
        </w:rPr>
      </w:pPr>
    </w:p>
    <w:p w14:paraId="32BBFC81" w14:textId="77777777" w:rsidR="00F95609" w:rsidRPr="00C76422" w:rsidRDefault="00F95609" w:rsidP="00F95609">
      <w:pPr>
        <w:jc w:val="both"/>
        <w:rPr>
          <w:rFonts w:ascii="Arial" w:hAnsi="Arial" w:cs="Arial"/>
          <w:sz w:val="16"/>
          <w:szCs w:val="16"/>
        </w:rPr>
      </w:pPr>
      <w:r w:rsidRPr="00C76422">
        <w:rPr>
          <w:rFonts w:ascii="Arial" w:hAnsi="Arial" w:cs="Arial"/>
          <w:b/>
          <w:bCs/>
          <w:sz w:val="16"/>
          <w:szCs w:val="16"/>
        </w:rPr>
        <w:t>ManpowerGroup</w:t>
      </w:r>
      <w:r w:rsidRPr="00C76422">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70D2A592" w14:textId="77777777" w:rsidR="00F95609" w:rsidRPr="00C76422" w:rsidRDefault="00F95609" w:rsidP="00F95609">
      <w:pPr>
        <w:jc w:val="both"/>
        <w:rPr>
          <w:rFonts w:ascii="Arial" w:hAnsi="Arial" w:cs="Arial"/>
          <w:sz w:val="16"/>
          <w:szCs w:val="16"/>
        </w:rPr>
      </w:pPr>
      <w:r w:rsidRPr="00C76422">
        <w:rPr>
          <w:rFonts w:ascii="Arial" w:hAnsi="Arial" w:cs="Arial"/>
          <w:sz w:val="16"/>
          <w:szCs w:val="16"/>
        </w:rPr>
        <w:t xml:space="preserve">Más información en </w:t>
      </w:r>
      <w:hyperlink r:id="rId8" w:history="1">
        <w:r w:rsidRPr="003F56FE">
          <w:rPr>
            <w:rStyle w:val="Hipervnculo"/>
            <w:rFonts w:ascii="Arial" w:hAnsi="Arial" w:cs="Arial"/>
            <w:sz w:val="16"/>
            <w:szCs w:val="16"/>
          </w:rPr>
          <w:t>www.manpowergroup.es</w:t>
        </w:r>
      </w:hyperlink>
      <w:r w:rsidRPr="00C76422">
        <w:rPr>
          <w:rFonts w:ascii="Arial" w:hAnsi="Arial" w:cs="Arial"/>
          <w:sz w:val="16"/>
          <w:szCs w:val="16"/>
        </w:rPr>
        <w:t>.</w:t>
      </w:r>
    </w:p>
    <w:p w14:paraId="5C26C188" w14:textId="77777777" w:rsidR="00F95609" w:rsidRDefault="00F95609" w:rsidP="00F95609">
      <w:pPr>
        <w:tabs>
          <w:tab w:val="right" w:pos="8838"/>
        </w:tabs>
        <w:autoSpaceDE w:val="0"/>
        <w:autoSpaceDN w:val="0"/>
        <w:adjustRightInd w:val="0"/>
        <w:jc w:val="both"/>
        <w:rPr>
          <w:rFonts w:ascii="Arial" w:hAnsi="Arial" w:cs="Arial"/>
          <w:sz w:val="16"/>
          <w:szCs w:val="16"/>
        </w:rPr>
      </w:pPr>
    </w:p>
    <w:p w14:paraId="55DB6309" w14:textId="77777777" w:rsidR="00F95609" w:rsidRDefault="00F95609" w:rsidP="00F95609">
      <w:pPr>
        <w:tabs>
          <w:tab w:val="right" w:pos="8838"/>
        </w:tabs>
        <w:autoSpaceDE w:val="0"/>
        <w:autoSpaceDN w:val="0"/>
        <w:adjustRightInd w:val="0"/>
        <w:jc w:val="both"/>
        <w:rPr>
          <w:rFonts w:ascii="Arial" w:hAnsi="Arial" w:cs="Arial"/>
          <w:sz w:val="16"/>
          <w:szCs w:val="16"/>
        </w:rPr>
      </w:pPr>
    </w:p>
    <w:p w14:paraId="5C7327EF" w14:textId="77777777" w:rsidR="00F95609" w:rsidRDefault="00F95609" w:rsidP="00F95609">
      <w:pPr>
        <w:tabs>
          <w:tab w:val="right" w:pos="8838"/>
        </w:tabs>
        <w:autoSpaceDE w:val="0"/>
        <w:autoSpaceDN w:val="0"/>
        <w:adjustRightInd w:val="0"/>
        <w:jc w:val="both"/>
        <w:rPr>
          <w:rFonts w:ascii="Arial" w:hAnsi="Arial" w:cs="Arial"/>
          <w:sz w:val="16"/>
          <w:szCs w:val="16"/>
        </w:rPr>
      </w:pPr>
    </w:p>
    <w:bookmarkEnd w:id="0"/>
    <w:bookmarkEnd w:id="1"/>
    <w:p w14:paraId="48CFE998" w14:textId="77777777" w:rsidR="00F95609" w:rsidRPr="00761D60" w:rsidRDefault="00F95609" w:rsidP="00F95609">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F95609" w:rsidRPr="009D177A" w14:paraId="1A7DA217" w14:textId="77777777" w:rsidTr="00B611C2">
        <w:trPr>
          <w:trHeight w:val="1159"/>
        </w:trPr>
        <w:tc>
          <w:tcPr>
            <w:tcW w:w="2943" w:type="dxa"/>
            <w:hideMark/>
          </w:tcPr>
          <w:p w14:paraId="6B414A07" w14:textId="77777777" w:rsidR="00F95609" w:rsidRPr="00761D60" w:rsidRDefault="00F95609" w:rsidP="00B611C2">
            <w:pPr>
              <w:pStyle w:val="NormalWeb"/>
              <w:spacing w:before="0" w:beforeAutospacing="0" w:after="0" w:afterAutospacing="0"/>
              <w:jc w:val="both"/>
              <w:rPr>
                <w:rStyle w:val="Hipervnculo"/>
                <w:rFonts w:ascii="Arial" w:eastAsia="MS Mincho" w:hAnsi="Arial" w:cs="Arial"/>
                <w:sz w:val="16"/>
                <w:szCs w:val="16"/>
              </w:rPr>
            </w:pPr>
            <w:bookmarkStart w:id="2" w:name="_Hlk90207537"/>
            <w:r w:rsidRPr="00761D60">
              <w:rPr>
                <w:rFonts w:ascii="Arial" w:hAnsi="Arial" w:cs="Arial"/>
                <w:color w:val="000000"/>
                <w:sz w:val="16"/>
                <w:szCs w:val="16"/>
                <w:u w:val="single"/>
              </w:rPr>
              <w:t>Agencia de comunicación Indie PR</w:t>
            </w:r>
          </w:p>
          <w:p w14:paraId="42C1D844" w14:textId="77777777" w:rsidR="00F95609" w:rsidRPr="00761D60" w:rsidRDefault="00F95609" w:rsidP="00B611C2">
            <w:pPr>
              <w:pStyle w:val="NormalWeb"/>
              <w:spacing w:before="0" w:beforeAutospacing="0" w:after="0" w:afterAutospacing="0"/>
              <w:jc w:val="both"/>
              <w:rPr>
                <w:rFonts w:ascii="Arial" w:hAnsi="Arial" w:cs="Arial"/>
                <w:sz w:val="16"/>
                <w:szCs w:val="16"/>
              </w:rPr>
            </w:pPr>
            <w:r w:rsidRPr="00761D60">
              <w:rPr>
                <w:rFonts w:ascii="Arial" w:hAnsi="Arial" w:cs="Arial"/>
                <w:b/>
                <w:bCs/>
                <w:color w:val="000000"/>
                <w:sz w:val="16"/>
                <w:szCs w:val="16"/>
              </w:rPr>
              <w:t>Cristina Villanueva</w:t>
            </w:r>
          </w:p>
          <w:p w14:paraId="21928DEF" w14:textId="77777777" w:rsidR="00F95609" w:rsidRPr="00761D60" w:rsidRDefault="00F95609" w:rsidP="00B611C2">
            <w:pPr>
              <w:pStyle w:val="NormalWeb"/>
              <w:spacing w:before="0" w:beforeAutospacing="0" w:after="0" w:afterAutospacing="0"/>
              <w:rPr>
                <w:rFonts w:ascii="Arial" w:hAnsi="Arial" w:cs="Arial"/>
                <w:color w:val="000000"/>
                <w:sz w:val="16"/>
                <w:szCs w:val="16"/>
                <w:lang w:val="it-IT"/>
              </w:rPr>
            </w:pPr>
            <w:r w:rsidRPr="00761D60">
              <w:rPr>
                <w:rFonts w:ascii="Arial" w:hAnsi="Arial" w:cs="Arial"/>
                <w:color w:val="000000"/>
                <w:sz w:val="16"/>
                <w:szCs w:val="16"/>
                <w:lang w:val="it-IT"/>
              </w:rPr>
              <w:t>Tel.: 687 14 73 60</w:t>
            </w:r>
          </w:p>
          <w:p w14:paraId="0E5BCC84" w14:textId="77777777" w:rsidR="00F95609" w:rsidRPr="00761D60" w:rsidRDefault="00F95609" w:rsidP="00B611C2">
            <w:pPr>
              <w:pStyle w:val="NormalWeb"/>
              <w:spacing w:before="0" w:beforeAutospacing="0" w:after="0" w:afterAutospacing="0"/>
              <w:rPr>
                <w:rStyle w:val="Hipervnculo"/>
                <w:rFonts w:ascii="Arial" w:eastAsia="MS Mincho" w:hAnsi="Arial" w:cs="Arial"/>
                <w:color w:val="1155CC"/>
                <w:sz w:val="16"/>
                <w:szCs w:val="16"/>
                <w:lang w:val="it-IT"/>
              </w:rPr>
            </w:pPr>
            <w:hyperlink r:id="rId9" w:history="1">
              <w:r w:rsidRPr="00761D60">
                <w:rPr>
                  <w:rStyle w:val="Hipervnculo"/>
                  <w:rFonts w:ascii="Arial" w:eastAsia="MS Mincho" w:hAnsi="Arial" w:cs="Arial"/>
                  <w:sz w:val="16"/>
                  <w:szCs w:val="16"/>
                  <w:lang w:val="it-IT"/>
                </w:rPr>
                <w:t>cristina@indiepr.es</w:t>
              </w:r>
            </w:hyperlink>
          </w:p>
          <w:p w14:paraId="72C18A63" w14:textId="77777777" w:rsidR="00F95609" w:rsidRPr="00761D60" w:rsidRDefault="00F95609" w:rsidP="00B611C2">
            <w:pPr>
              <w:pStyle w:val="NormalWeb"/>
              <w:spacing w:before="0" w:beforeAutospacing="0" w:after="0" w:afterAutospacing="0"/>
              <w:jc w:val="both"/>
              <w:rPr>
                <w:rStyle w:val="Hipervnculo"/>
                <w:rFonts w:ascii="Arial" w:eastAsia="MS Mincho" w:hAnsi="Arial" w:cs="Arial"/>
                <w:color w:val="1155CC"/>
                <w:sz w:val="16"/>
                <w:szCs w:val="16"/>
                <w:lang w:val="it-IT"/>
              </w:rPr>
            </w:pPr>
          </w:p>
          <w:p w14:paraId="05E6FF24" w14:textId="77777777" w:rsidR="00F95609" w:rsidRPr="00761D60" w:rsidRDefault="00F95609" w:rsidP="00B611C2">
            <w:pPr>
              <w:pStyle w:val="NormalWeb"/>
              <w:spacing w:before="0" w:beforeAutospacing="0" w:after="0" w:afterAutospacing="0"/>
              <w:jc w:val="both"/>
              <w:rPr>
                <w:rFonts w:ascii="Arial" w:hAnsi="Arial" w:cs="Arial"/>
                <w:sz w:val="16"/>
                <w:szCs w:val="16"/>
                <w:lang w:val="it-IT"/>
              </w:rPr>
            </w:pPr>
            <w:r w:rsidRPr="00761D60">
              <w:rPr>
                <w:rFonts w:ascii="Arial" w:hAnsi="Arial" w:cs="Arial"/>
                <w:b/>
                <w:bCs/>
                <w:color w:val="000000"/>
                <w:sz w:val="16"/>
                <w:szCs w:val="16"/>
                <w:lang w:val="it-IT"/>
              </w:rPr>
              <w:t>Carmen Polo</w:t>
            </w:r>
          </w:p>
          <w:p w14:paraId="09D6AF45" w14:textId="77777777" w:rsidR="00F95609" w:rsidRPr="00761D60" w:rsidRDefault="00F95609" w:rsidP="00B611C2">
            <w:pPr>
              <w:pStyle w:val="NormalWeb"/>
              <w:spacing w:before="0" w:beforeAutospacing="0" w:after="0" w:afterAutospacing="0"/>
              <w:jc w:val="both"/>
              <w:rPr>
                <w:rFonts w:ascii="Arial" w:hAnsi="Arial" w:cs="Arial"/>
                <w:sz w:val="16"/>
                <w:szCs w:val="16"/>
                <w:lang w:val="it-IT"/>
              </w:rPr>
            </w:pPr>
            <w:r w:rsidRPr="00761D60">
              <w:rPr>
                <w:rFonts w:ascii="Arial" w:hAnsi="Arial" w:cs="Arial"/>
                <w:color w:val="000000"/>
                <w:sz w:val="16"/>
                <w:szCs w:val="16"/>
                <w:lang w:val="it-IT"/>
              </w:rPr>
              <w:t>Tel.: 628 88 79 64</w:t>
            </w:r>
          </w:p>
          <w:p w14:paraId="0C0E9D79" w14:textId="77777777" w:rsidR="00F95609" w:rsidRPr="00761D60" w:rsidRDefault="00F95609" w:rsidP="00B611C2">
            <w:pPr>
              <w:jc w:val="both"/>
              <w:outlineLvl w:val="0"/>
              <w:rPr>
                <w:rFonts w:ascii="Arial" w:hAnsi="Arial" w:cs="Arial"/>
                <w:b/>
                <w:sz w:val="16"/>
                <w:szCs w:val="16"/>
                <w:lang w:val="ca-ES"/>
              </w:rPr>
            </w:pPr>
            <w:hyperlink r:id="rId10" w:history="1">
              <w:r w:rsidRPr="00761D60">
                <w:rPr>
                  <w:rStyle w:val="Hipervnculo"/>
                  <w:rFonts w:ascii="Arial" w:hAnsi="Arial" w:cs="Arial"/>
                  <w:sz w:val="16"/>
                  <w:szCs w:val="16"/>
                  <w:lang w:val="it-IT"/>
                </w:rPr>
                <w:t>cpolo@indiepr.es</w:t>
              </w:r>
            </w:hyperlink>
          </w:p>
        </w:tc>
        <w:tc>
          <w:tcPr>
            <w:tcW w:w="2977" w:type="dxa"/>
          </w:tcPr>
          <w:p w14:paraId="27BBCF4D" w14:textId="77777777" w:rsidR="00F95609" w:rsidRPr="00761D60" w:rsidRDefault="00F95609" w:rsidP="00B611C2">
            <w:pPr>
              <w:jc w:val="both"/>
              <w:rPr>
                <w:rFonts w:ascii="Arial" w:hAnsi="Arial" w:cs="Arial"/>
                <w:sz w:val="16"/>
                <w:szCs w:val="16"/>
                <w:lang w:val="ca-ES"/>
              </w:rPr>
            </w:pPr>
          </w:p>
        </w:tc>
        <w:tc>
          <w:tcPr>
            <w:tcW w:w="3028" w:type="dxa"/>
          </w:tcPr>
          <w:p w14:paraId="6B0C741E" w14:textId="77777777" w:rsidR="00F95609" w:rsidRPr="00761D60" w:rsidRDefault="00F95609" w:rsidP="00B611C2">
            <w:pPr>
              <w:jc w:val="both"/>
              <w:outlineLvl w:val="0"/>
              <w:rPr>
                <w:rFonts w:ascii="Arial" w:hAnsi="Arial" w:cs="Arial"/>
                <w:b/>
                <w:sz w:val="16"/>
                <w:szCs w:val="16"/>
              </w:rPr>
            </w:pPr>
            <w:r w:rsidRPr="00761D60">
              <w:rPr>
                <w:rFonts w:ascii="Arial" w:hAnsi="Arial" w:cs="Arial"/>
                <w:b/>
                <w:sz w:val="16"/>
                <w:szCs w:val="16"/>
              </w:rPr>
              <w:t>ManpowerGroup</w:t>
            </w:r>
          </w:p>
          <w:p w14:paraId="57CF971C" w14:textId="77777777" w:rsidR="00F95609" w:rsidRPr="00761D60" w:rsidRDefault="00F95609" w:rsidP="00B611C2">
            <w:pPr>
              <w:jc w:val="both"/>
              <w:outlineLvl w:val="0"/>
              <w:rPr>
                <w:rFonts w:ascii="Arial" w:hAnsi="Arial" w:cs="Arial"/>
                <w:sz w:val="16"/>
                <w:szCs w:val="16"/>
              </w:rPr>
            </w:pPr>
            <w:r w:rsidRPr="00761D60">
              <w:rPr>
                <w:rFonts w:ascii="Arial" w:hAnsi="Arial" w:cs="Arial"/>
                <w:sz w:val="16"/>
                <w:szCs w:val="16"/>
              </w:rPr>
              <w:t>Dpto. Comunicación</w:t>
            </w:r>
          </w:p>
          <w:p w14:paraId="51E502E2" w14:textId="77777777" w:rsidR="00F95609" w:rsidRPr="00761D60" w:rsidRDefault="00F95609" w:rsidP="00B611C2">
            <w:pPr>
              <w:jc w:val="both"/>
              <w:rPr>
                <w:rFonts w:ascii="Arial" w:hAnsi="Arial" w:cs="Arial"/>
                <w:sz w:val="16"/>
                <w:szCs w:val="16"/>
              </w:rPr>
            </w:pPr>
            <w:r w:rsidRPr="00761D60">
              <w:rPr>
                <w:rFonts w:ascii="Arial" w:hAnsi="Arial" w:cs="Arial"/>
                <w:sz w:val="16"/>
                <w:szCs w:val="16"/>
              </w:rPr>
              <w:t>Juan Gómez Rodríguez</w:t>
            </w:r>
          </w:p>
          <w:p w14:paraId="59AC7FA7" w14:textId="77777777" w:rsidR="00F95609" w:rsidRPr="007B1336" w:rsidRDefault="00F95609" w:rsidP="00B611C2">
            <w:pPr>
              <w:jc w:val="both"/>
              <w:rPr>
                <w:rFonts w:ascii="Arial" w:hAnsi="Arial" w:cs="Arial"/>
                <w:sz w:val="16"/>
                <w:szCs w:val="16"/>
              </w:rPr>
            </w:pPr>
            <w:r w:rsidRPr="007B1336">
              <w:rPr>
                <w:rFonts w:ascii="Arial" w:hAnsi="Arial" w:cs="Arial"/>
                <w:sz w:val="16"/>
                <w:szCs w:val="16"/>
              </w:rPr>
              <w:t>Tel. 687 51 96 90</w:t>
            </w:r>
          </w:p>
          <w:p w14:paraId="49AA048E" w14:textId="77777777" w:rsidR="00F95609" w:rsidRPr="007B1336" w:rsidRDefault="00F95609" w:rsidP="00B611C2">
            <w:pPr>
              <w:jc w:val="both"/>
              <w:rPr>
                <w:rFonts w:ascii="Arial" w:hAnsi="Arial" w:cs="Arial"/>
                <w:sz w:val="16"/>
                <w:szCs w:val="16"/>
              </w:rPr>
            </w:pPr>
            <w:hyperlink r:id="rId11" w:history="1">
              <w:r w:rsidRPr="007B1336">
                <w:rPr>
                  <w:rStyle w:val="Hipervnculo"/>
                  <w:rFonts w:ascii="Arial" w:hAnsi="Arial" w:cs="Arial"/>
                  <w:sz w:val="16"/>
                  <w:szCs w:val="16"/>
                </w:rPr>
                <w:t>juan.gomez@manpowergroup.es</w:t>
              </w:r>
            </w:hyperlink>
          </w:p>
        </w:tc>
      </w:tr>
      <w:bookmarkEnd w:id="2"/>
    </w:tbl>
    <w:p w14:paraId="23382FAE" w14:textId="77777777" w:rsidR="000C6ED5" w:rsidRPr="00F95609" w:rsidRDefault="000C6ED5" w:rsidP="00A620D0">
      <w:pPr>
        <w:spacing w:before="120" w:line="288" w:lineRule="auto"/>
        <w:jc w:val="both"/>
        <w:rPr>
          <w:rFonts w:ascii="Arial" w:hAnsi="Arial" w:cs="Arial"/>
          <w:sz w:val="22"/>
          <w:szCs w:val="22"/>
        </w:rPr>
      </w:pPr>
    </w:p>
    <w:sectPr w:rsidR="000C6ED5" w:rsidRPr="00F95609" w:rsidSect="00EE25F2">
      <w:headerReference w:type="default" r:id="rId12"/>
      <w:footerReference w:type="even" r:id="rId13"/>
      <w:footerReference w:type="default" r:id="rId14"/>
      <w:pgSz w:w="11907" w:h="16840" w:code="9"/>
      <w:pgMar w:top="1276" w:right="1275"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91C5E" w14:textId="77777777" w:rsidR="006B180F" w:rsidRDefault="006B180F">
      <w:r>
        <w:separator/>
      </w:r>
    </w:p>
  </w:endnote>
  <w:endnote w:type="continuationSeparator" w:id="0">
    <w:p w14:paraId="1025790E" w14:textId="77777777" w:rsidR="006B180F" w:rsidRDefault="006B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MNJH P+ Helvetica Neue">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40E56" w14:textId="77777777" w:rsidR="00006014" w:rsidRDefault="00006014"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16CE0F" w14:textId="77777777" w:rsidR="00006014" w:rsidRDefault="00006014"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412C4" w14:textId="77777777" w:rsidR="00006014" w:rsidRPr="00F31039" w:rsidRDefault="00006014" w:rsidP="006479E0">
    <w:pPr>
      <w:pStyle w:val="Piedepgina"/>
      <w:ind w:right="360"/>
      <w:rPr>
        <w:rFonts w:ascii="Arial" w:hAnsi="Arial" w:cs="Arial"/>
        <w:noProof/>
        <w:color w:val="444444"/>
        <w:sz w:val="23"/>
        <w:szCs w:val="23"/>
        <w:lang w:val="en-GB" w:eastAsia="en-GB"/>
      </w:rPr>
    </w:pPr>
  </w:p>
  <w:p w14:paraId="1CE0A54C" w14:textId="77777777" w:rsidR="00006014" w:rsidRDefault="00D2110F" w:rsidP="00F31039">
    <w:pPr>
      <w:pStyle w:val="Piedepgina"/>
      <w:ind w:right="360"/>
      <w:jc w:val="center"/>
    </w:pPr>
    <w:r w:rsidRPr="00F31039">
      <w:rPr>
        <w:rFonts w:ascii="Arial" w:hAnsi="Arial" w:cs="Arial"/>
        <w:noProof/>
        <w:color w:val="444444"/>
        <w:sz w:val="23"/>
        <w:szCs w:val="23"/>
        <w:lang w:val="en-GB" w:eastAsia="en-GB"/>
      </w:rPr>
      <w:drawing>
        <wp:inline distT="0" distB="0" distL="0" distR="0" wp14:anchorId="215B7079" wp14:editId="4BF69D7C">
          <wp:extent cx="5410200" cy="685800"/>
          <wp:effectExtent l="0" t="0" r="0" b="0"/>
          <wp:docPr id="14"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F26CE" w14:textId="77777777" w:rsidR="006B180F" w:rsidRDefault="006B180F">
      <w:r>
        <w:separator/>
      </w:r>
    </w:p>
  </w:footnote>
  <w:footnote w:type="continuationSeparator" w:id="0">
    <w:p w14:paraId="5BB34509" w14:textId="77777777" w:rsidR="006B180F" w:rsidRDefault="006B1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B8F19" w14:textId="5D857896" w:rsidR="000C6ED5" w:rsidRDefault="000C6ED5" w:rsidP="000C6ED5">
    <w:pPr>
      <w:pBdr>
        <w:top w:val="nil"/>
        <w:left w:val="nil"/>
        <w:bottom w:val="nil"/>
        <w:right w:val="nil"/>
        <w:between w:val="nil"/>
      </w:pBdr>
      <w:tabs>
        <w:tab w:val="center" w:pos="4252"/>
        <w:tab w:val="right" w:pos="8504"/>
      </w:tabs>
      <w:rPr>
        <w:rFonts w:ascii="Verdana" w:eastAsia="Verdana" w:hAnsi="Verdana" w:cs="Verdana"/>
        <w:color w:val="616161"/>
        <w:sz w:val="14"/>
        <w:szCs w:val="14"/>
      </w:rPr>
    </w:pPr>
    <w:r>
      <w:rPr>
        <w:noProof/>
      </w:rPr>
      <w:drawing>
        <wp:anchor distT="0" distB="0" distL="114300" distR="114300" simplePos="0" relativeHeight="251659264" behindDoc="0" locked="0" layoutInCell="1" hidden="0" allowOverlap="1" wp14:anchorId="07789D82" wp14:editId="393F38D4">
          <wp:simplePos x="0" y="0"/>
          <wp:positionH relativeFrom="column">
            <wp:posOffset>4557395</wp:posOffset>
          </wp:positionH>
          <wp:positionV relativeFrom="paragraph">
            <wp:posOffset>-66669</wp:posOffset>
          </wp:positionV>
          <wp:extent cx="1234440" cy="666750"/>
          <wp:effectExtent l="0" t="0" r="0" b="0"/>
          <wp:wrapSquare wrapText="bothSides" distT="0" distB="0" distL="114300" distR="114300"/>
          <wp:docPr id="92" name="image6.jpg" descr="inc_standard_stacked_rgb"/>
          <wp:cNvGraphicFramePr/>
          <a:graphic xmlns:a="http://schemas.openxmlformats.org/drawingml/2006/main">
            <a:graphicData uri="http://schemas.openxmlformats.org/drawingml/2006/picture">
              <pic:pic xmlns:pic="http://schemas.openxmlformats.org/drawingml/2006/picture">
                <pic:nvPicPr>
                  <pic:cNvPr id="0" name="image6.jpg" descr="inc_standard_stacked_rgb"/>
                  <pic:cNvPicPr preferRelativeResize="0"/>
                </pic:nvPicPr>
                <pic:blipFill>
                  <a:blip r:embed="rId1"/>
                  <a:srcRect/>
                  <a:stretch>
                    <a:fillRect/>
                  </a:stretch>
                </pic:blipFill>
                <pic:spPr>
                  <a:xfrm>
                    <a:off x="0" y="0"/>
                    <a:ext cx="1234440" cy="666750"/>
                  </a:xfrm>
                  <a:prstGeom prst="rect">
                    <a:avLst/>
                  </a:prstGeom>
                  <a:ln/>
                </pic:spPr>
              </pic:pic>
            </a:graphicData>
          </a:graphic>
        </wp:anchor>
      </w:drawing>
    </w:r>
  </w:p>
  <w:p w14:paraId="4ABD5479" w14:textId="77777777" w:rsidR="000C6ED5" w:rsidRDefault="000C6ED5" w:rsidP="000C6ED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5C5E8E1B" w14:textId="77777777" w:rsidR="000C6ED5" w:rsidRDefault="000C6ED5" w:rsidP="000C6ED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327E998C" w14:textId="77777777" w:rsidR="000C6ED5" w:rsidRDefault="000C6ED5" w:rsidP="000C6ED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3DD54D60" w14:textId="77777777" w:rsidR="000C6ED5" w:rsidRDefault="000C6ED5" w:rsidP="000C6ED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3B063A96" w14:textId="77777777" w:rsidR="000C6ED5" w:rsidRDefault="000C6ED5" w:rsidP="000C6ED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790256BE" w14:textId="77777777" w:rsidR="000C6ED5" w:rsidRDefault="000C6ED5" w:rsidP="000C6ED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69C6B773" w14:textId="77777777" w:rsidR="000C6ED5" w:rsidRDefault="000C6ED5" w:rsidP="000C6ED5">
    <w:pPr>
      <w:pBdr>
        <w:top w:val="nil"/>
        <w:left w:val="nil"/>
        <w:bottom w:val="nil"/>
        <w:right w:val="nil"/>
        <w:between w:val="nil"/>
      </w:pBdr>
      <w:tabs>
        <w:tab w:val="center" w:pos="4252"/>
        <w:tab w:val="right" w:pos="8504"/>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774D2D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B7AE4"/>
    <w:multiLevelType w:val="hybridMultilevel"/>
    <w:tmpl w:val="C0F0496A"/>
    <w:lvl w:ilvl="0" w:tplc="374CC406">
      <w:start w:val="11"/>
      <w:numFmt w:val="bullet"/>
      <w:lvlText w:val="-"/>
      <w:lvlJc w:val="left"/>
      <w:pPr>
        <w:ind w:left="1421" w:hanging="713"/>
      </w:pPr>
      <w:rPr>
        <w:rFonts w:ascii="Arial" w:eastAsia="Calibri"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2" w15:restartNumberingAfterBreak="0">
    <w:nsid w:val="050B2E1B"/>
    <w:multiLevelType w:val="multilevel"/>
    <w:tmpl w:val="07F6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37416"/>
    <w:multiLevelType w:val="hybridMultilevel"/>
    <w:tmpl w:val="A25876E4"/>
    <w:lvl w:ilvl="0" w:tplc="0C0A0001">
      <w:start w:val="1"/>
      <w:numFmt w:val="bullet"/>
      <w:lvlText w:val=""/>
      <w:lvlJc w:val="left"/>
      <w:pPr>
        <w:tabs>
          <w:tab w:val="num" w:pos="777"/>
        </w:tabs>
        <w:ind w:left="777"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132D7"/>
    <w:multiLevelType w:val="hybridMultilevel"/>
    <w:tmpl w:val="31167E20"/>
    <w:lvl w:ilvl="0" w:tplc="10700ABC">
      <w:start w:val="1"/>
      <w:numFmt w:val="decimal"/>
      <w:lvlText w:val="%1."/>
      <w:lvlJc w:val="left"/>
      <w:pPr>
        <w:tabs>
          <w:tab w:val="num" w:pos="777"/>
        </w:tabs>
        <w:ind w:left="777"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F2ABF"/>
    <w:multiLevelType w:val="hybridMultilevel"/>
    <w:tmpl w:val="D7C8D286"/>
    <w:lvl w:ilvl="0" w:tplc="6BD690A6">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A351CD4"/>
    <w:multiLevelType w:val="multilevel"/>
    <w:tmpl w:val="E20EC9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247AE"/>
    <w:multiLevelType w:val="hybridMultilevel"/>
    <w:tmpl w:val="3604A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5B7C04"/>
    <w:multiLevelType w:val="hybridMultilevel"/>
    <w:tmpl w:val="FCC8358E"/>
    <w:lvl w:ilvl="0" w:tplc="3842B99C">
      <w:start w:val="1"/>
      <w:numFmt w:val="bullet"/>
      <w:lvlText w:val=""/>
      <w:lvlJc w:val="left"/>
      <w:pPr>
        <w:tabs>
          <w:tab w:val="num" w:pos="720"/>
        </w:tabs>
        <w:ind w:left="720" w:hanging="360"/>
      </w:pPr>
      <w:rPr>
        <w:rFonts w:ascii="Symbol" w:hAnsi="Symbol" w:hint="default"/>
        <w:color w:val="6E8F8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C678F"/>
    <w:multiLevelType w:val="hybridMultilevel"/>
    <w:tmpl w:val="2530183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E38536B"/>
    <w:multiLevelType w:val="singleLevel"/>
    <w:tmpl w:val="E340B726"/>
    <w:lvl w:ilvl="0">
      <w:start w:val="1"/>
      <w:numFmt w:val="bullet"/>
      <w:pStyle w:val="EntradaMPCarCarCarCarCarCar"/>
      <w:lvlText w:val=""/>
      <w:lvlJc w:val="left"/>
      <w:pPr>
        <w:tabs>
          <w:tab w:val="num" w:pos="360"/>
        </w:tabs>
        <w:ind w:left="360" w:hanging="360"/>
      </w:pPr>
      <w:rPr>
        <w:rFonts w:ascii="Symbol" w:hAnsi="Symbol" w:hint="default"/>
      </w:rPr>
    </w:lvl>
  </w:abstractNum>
  <w:abstractNum w:abstractNumId="11" w15:restartNumberingAfterBreak="0">
    <w:nsid w:val="2EC90363"/>
    <w:multiLevelType w:val="hybridMultilevel"/>
    <w:tmpl w:val="49AA569A"/>
    <w:lvl w:ilvl="0" w:tplc="7C3800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171E0B"/>
    <w:multiLevelType w:val="hybridMultilevel"/>
    <w:tmpl w:val="77AA1BEE"/>
    <w:lvl w:ilvl="0" w:tplc="3842B99C">
      <w:start w:val="1"/>
      <w:numFmt w:val="bullet"/>
      <w:lvlText w:val=""/>
      <w:lvlJc w:val="left"/>
      <w:pPr>
        <w:tabs>
          <w:tab w:val="num" w:pos="720"/>
        </w:tabs>
        <w:ind w:left="720" w:hanging="360"/>
      </w:pPr>
      <w:rPr>
        <w:rFonts w:ascii="Symbol" w:hAnsi="Symbol" w:hint="default"/>
        <w:color w:val="6E8F8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3E643F83"/>
    <w:multiLevelType w:val="hybridMultilevel"/>
    <w:tmpl w:val="01DCBF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F0863C4"/>
    <w:multiLevelType w:val="hybridMultilevel"/>
    <w:tmpl w:val="51D25210"/>
    <w:lvl w:ilvl="0" w:tplc="73E4869A">
      <w:start w:val="1"/>
      <w:numFmt w:val="bullet"/>
      <w:lvlText w:val=""/>
      <w:lvlJc w:val="left"/>
      <w:pPr>
        <w:tabs>
          <w:tab w:val="num" w:pos="1440"/>
        </w:tabs>
        <w:ind w:left="1440" w:hanging="360"/>
      </w:pPr>
      <w:rPr>
        <w:rFonts w:ascii="Symbol" w:hAnsi="Symbol" w:hint="default"/>
      </w:rPr>
    </w:lvl>
    <w:lvl w:ilvl="1" w:tplc="73E4869A">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00A69"/>
    <w:multiLevelType w:val="hybridMultilevel"/>
    <w:tmpl w:val="F4F85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5563208"/>
    <w:multiLevelType w:val="hybridMultilevel"/>
    <w:tmpl w:val="1F4AB7EE"/>
    <w:lvl w:ilvl="0" w:tplc="ECC005E0">
      <w:numFmt w:val="bullet"/>
      <w:lvlText w:val=""/>
      <w:lvlJc w:val="left"/>
      <w:pPr>
        <w:tabs>
          <w:tab w:val="num" w:pos="777"/>
        </w:tabs>
        <w:ind w:left="777" w:hanging="360"/>
      </w:pPr>
      <w:rPr>
        <w:rFonts w:ascii="Symbol" w:hAnsi="Symbol" w:hint="default"/>
        <w:color w:val="C46D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02DB3"/>
    <w:multiLevelType w:val="hybridMultilevel"/>
    <w:tmpl w:val="E20EC9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02585D"/>
    <w:multiLevelType w:val="hybridMultilevel"/>
    <w:tmpl w:val="423AF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3116D02"/>
    <w:multiLevelType w:val="hybridMultilevel"/>
    <w:tmpl w:val="7E0C12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5822CF3"/>
    <w:multiLevelType w:val="hybridMultilevel"/>
    <w:tmpl w:val="872E9006"/>
    <w:lvl w:ilvl="0" w:tplc="D0840A72">
      <w:start w:val="1"/>
      <w:numFmt w:val="bullet"/>
      <w:lvlText w:val=""/>
      <w:lvlJc w:val="left"/>
      <w:pPr>
        <w:ind w:left="72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8AB3265"/>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73317CF1"/>
    <w:multiLevelType w:val="hybridMultilevel"/>
    <w:tmpl w:val="12E66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7792998"/>
    <w:multiLevelType w:val="hybridMultilevel"/>
    <w:tmpl w:val="BA68C4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E1548AF"/>
    <w:multiLevelType w:val="hybridMultilevel"/>
    <w:tmpl w:val="57003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F884ED5"/>
    <w:multiLevelType w:val="hybridMultilevel"/>
    <w:tmpl w:val="09045C92"/>
    <w:lvl w:ilvl="0" w:tplc="A2702BEE">
      <w:numFmt w:val="bullet"/>
      <w:lvlText w:val=""/>
      <w:lvlJc w:val="left"/>
      <w:pPr>
        <w:tabs>
          <w:tab w:val="num" w:pos="777"/>
        </w:tabs>
        <w:ind w:left="777" w:hanging="360"/>
      </w:pPr>
      <w:rPr>
        <w:rFonts w:ascii="Symbol" w:hAnsi="Symbol" w:hint="default"/>
        <w:color w:val="AB404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15918924">
    <w:abstractNumId w:val="14"/>
  </w:num>
  <w:num w:numId="2" w16cid:durableId="425612516">
    <w:abstractNumId w:val="17"/>
  </w:num>
  <w:num w:numId="3" w16cid:durableId="474612916">
    <w:abstractNumId w:val="6"/>
  </w:num>
  <w:num w:numId="4" w16cid:durableId="1204362975">
    <w:abstractNumId w:val="8"/>
  </w:num>
  <w:num w:numId="5" w16cid:durableId="1544905652">
    <w:abstractNumId w:val="15"/>
  </w:num>
  <w:num w:numId="6" w16cid:durableId="1272323761">
    <w:abstractNumId w:val="16"/>
  </w:num>
  <w:num w:numId="7" w16cid:durableId="2126188779">
    <w:abstractNumId w:val="21"/>
  </w:num>
  <w:num w:numId="8" w16cid:durableId="1128163538">
    <w:abstractNumId w:val="25"/>
  </w:num>
  <w:num w:numId="9" w16cid:durableId="484274543">
    <w:abstractNumId w:val="4"/>
  </w:num>
  <w:num w:numId="10" w16cid:durableId="1072314321">
    <w:abstractNumId w:val="3"/>
  </w:num>
  <w:num w:numId="11" w16cid:durableId="1499075173">
    <w:abstractNumId w:val="0"/>
  </w:num>
  <w:num w:numId="12" w16cid:durableId="303312758">
    <w:abstractNumId w:val="22"/>
  </w:num>
  <w:num w:numId="13" w16cid:durableId="127283529">
    <w:abstractNumId w:val="24"/>
  </w:num>
  <w:num w:numId="14" w16cid:durableId="295599423">
    <w:abstractNumId w:val="13"/>
  </w:num>
  <w:num w:numId="15" w16cid:durableId="1496532013">
    <w:abstractNumId w:val="10"/>
  </w:num>
  <w:num w:numId="16" w16cid:durableId="125031090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1908797">
    <w:abstractNumId w:val="18"/>
  </w:num>
  <w:num w:numId="18" w16cid:durableId="1812401240">
    <w:abstractNumId w:val="11"/>
  </w:num>
  <w:num w:numId="19" w16cid:durableId="1323702704">
    <w:abstractNumId w:val="19"/>
  </w:num>
  <w:num w:numId="20" w16cid:durableId="670108561">
    <w:abstractNumId w:val="20"/>
  </w:num>
  <w:num w:numId="21" w16cid:durableId="505217198">
    <w:abstractNumId w:val="2"/>
  </w:num>
  <w:num w:numId="22" w16cid:durableId="387071011">
    <w:abstractNumId w:val="23"/>
  </w:num>
  <w:num w:numId="23" w16cid:durableId="722288552">
    <w:abstractNumId w:val="5"/>
  </w:num>
  <w:num w:numId="24" w16cid:durableId="1174801739">
    <w:abstractNumId w:val="1"/>
  </w:num>
  <w:num w:numId="25" w16cid:durableId="8333779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9644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AA"/>
    <w:rsid w:val="000001B3"/>
    <w:rsid w:val="00002B15"/>
    <w:rsid w:val="00006014"/>
    <w:rsid w:val="000068E1"/>
    <w:rsid w:val="00007227"/>
    <w:rsid w:val="00010B9F"/>
    <w:rsid w:val="00016D65"/>
    <w:rsid w:val="000214B4"/>
    <w:rsid w:val="00024355"/>
    <w:rsid w:val="0003119E"/>
    <w:rsid w:val="00031D9B"/>
    <w:rsid w:val="00032EF1"/>
    <w:rsid w:val="0003605C"/>
    <w:rsid w:val="00036D0E"/>
    <w:rsid w:val="00040866"/>
    <w:rsid w:val="00041009"/>
    <w:rsid w:val="000469AD"/>
    <w:rsid w:val="0005199B"/>
    <w:rsid w:val="000533E9"/>
    <w:rsid w:val="000563D7"/>
    <w:rsid w:val="00057E21"/>
    <w:rsid w:val="00060DB8"/>
    <w:rsid w:val="0006275B"/>
    <w:rsid w:val="000707AE"/>
    <w:rsid w:val="00071902"/>
    <w:rsid w:val="000756F6"/>
    <w:rsid w:val="00076B1D"/>
    <w:rsid w:val="00077CC3"/>
    <w:rsid w:val="00080083"/>
    <w:rsid w:val="00082455"/>
    <w:rsid w:val="000831AB"/>
    <w:rsid w:val="00083D25"/>
    <w:rsid w:val="000853CC"/>
    <w:rsid w:val="00085C59"/>
    <w:rsid w:val="00085CDE"/>
    <w:rsid w:val="00086DF4"/>
    <w:rsid w:val="00087F08"/>
    <w:rsid w:val="000937CB"/>
    <w:rsid w:val="00093966"/>
    <w:rsid w:val="00093F09"/>
    <w:rsid w:val="000A16A4"/>
    <w:rsid w:val="000A6A5A"/>
    <w:rsid w:val="000A6F6E"/>
    <w:rsid w:val="000B0E16"/>
    <w:rsid w:val="000B3049"/>
    <w:rsid w:val="000B52AB"/>
    <w:rsid w:val="000B5D58"/>
    <w:rsid w:val="000B76F9"/>
    <w:rsid w:val="000C16AB"/>
    <w:rsid w:val="000C1BD4"/>
    <w:rsid w:val="000C372E"/>
    <w:rsid w:val="000C4108"/>
    <w:rsid w:val="000C59DF"/>
    <w:rsid w:val="000C6474"/>
    <w:rsid w:val="000C6ED5"/>
    <w:rsid w:val="000C7180"/>
    <w:rsid w:val="000D1273"/>
    <w:rsid w:val="000D6CD5"/>
    <w:rsid w:val="000E234F"/>
    <w:rsid w:val="000E2BF1"/>
    <w:rsid w:val="000F075A"/>
    <w:rsid w:val="000F17E6"/>
    <w:rsid w:val="001021BC"/>
    <w:rsid w:val="00104295"/>
    <w:rsid w:val="00104BFE"/>
    <w:rsid w:val="0010555B"/>
    <w:rsid w:val="00106737"/>
    <w:rsid w:val="001101FC"/>
    <w:rsid w:val="00112499"/>
    <w:rsid w:val="00112E32"/>
    <w:rsid w:val="00112E62"/>
    <w:rsid w:val="0012093F"/>
    <w:rsid w:val="00120E05"/>
    <w:rsid w:val="001228F3"/>
    <w:rsid w:val="001244DC"/>
    <w:rsid w:val="001425EF"/>
    <w:rsid w:val="00144782"/>
    <w:rsid w:val="00145C3A"/>
    <w:rsid w:val="0015007E"/>
    <w:rsid w:val="00153B80"/>
    <w:rsid w:val="001545A6"/>
    <w:rsid w:val="00154A27"/>
    <w:rsid w:val="00155B36"/>
    <w:rsid w:val="001569ED"/>
    <w:rsid w:val="00161AEC"/>
    <w:rsid w:val="00163C27"/>
    <w:rsid w:val="00166066"/>
    <w:rsid w:val="00166507"/>
    <w:rsid w:val="00167297"/>
    <w:rsid w:val="00171D36"/>
    <w:rsid w:val="00175AFB"/>
    <w:rsid w:val="00175DCB"/>
    <w:rsid w:val="00177AA8"/>
    <w:rsid w:val="00181D26"/>
    <w:rsid w:val="00182862"/>
    <w:rsid w:val="0018355A"/>
    <w:rsid w:val="0018382E"/>
    <w:rsid w:val="00183EB4"/>
    <w:rsid w:val="001915FF"/>
    <w:rsid w:val="00193E95"/>
    <w:rsid w:val="001946CD"/>
    <w:rsid w:val="0019735A"/>
    <w:rsid w:val="001A3494"/>
    <w:rsid w:val="001A3AAF"/>
    <w:rsid w:val="001A5F89"/>
    <w:rsid w:val="001A7A38"/>
    <w:rsid w:val="001B3909"/>
    <w:rsid w:val="001B4108"/>
    <w:rsid w:val="001C0424"/>
    <w:rsid w:val="001C4586"/>
    <w:rsid w:val="001C66A7"/>
    <w:rsid w:val="001D06A5"/>
    <w:rsid w:val="001D3D93"/>
    <w:rsid w:val="001D7EE9"/>
    <w:rsid w:val="001E1653"/>
    <w:rsid w:val="001E1875"/>
    <w:rsid w:val="001E1FA7"/>
    <w:rsid w:val="001E3AD6"/>
    <w:rsid w:val="001E3BC5"/>
    <w:rsid w:val="001E592E"/>
    <w:rsid w:val="001E6938"/>
    <w:rsid w:val="001E7859"/>
    <w:rsid w:val="001F0578"/>
    <w:rsid w:val="001F356A"/>
    <w:rsid w:val="001F37FE"/>
    <w:rsid w:val="001F3C0C"/>
    <w:rsid w:val="001F43E4"/>
    <w:rsid w:val="001F4921"/>
    <w:rsid w:val="001F60FB"/>
    <w:rsid w:val="001F784B"/>
    <w:rsid w:val="002000FD"/>
    <w:rsid w:val="00200CF2"/>
    <w:rsid w:val="00210A77"/>
    <w:rsid w:val="0021371F"/>
    <w:rsid w:val="00217669"/>
    <w:rsid w:val="00223126"/>
    <w:rsid w:val="002272E0"/>
    <w:rsid w:val="00227535"/>
    <w:rsid w:val="00231066"/>
    <w:rsid w:val="00231C56"/>
    <w:rsid w:val="00234647"/>
    <w:rsid w:val="002346BD"/>
    <w:rsid w:val="00235F17"/>
    <w:rsid w:val="0023611A"/>
    <w:rsid w:val="00236EF2"/>
    <w:rsid w:val="00237AD6"/>
    <w:rsid w:val="00242707"/>
    <w:rsid w:val="002440EB"/>
    <w:rsid w:val="00244301"/>
    <w:rsid w:val="002517D4"/>
    <w:rsid w:val="0025367F"/>
    <w:rsid w:val="00253BCC"/>
    <w:rsid w:val="0025677C"/>
    <w:rsid w:val="002568E5"/>
    <w:rsid w:val="00257D9D"/>
    <w:rsid w:val="00264206"/>
    <w:rsid w:val="00266161"/>
    <w:rsid w:val="002721EB"/>
    <w:rsid w:val="00277A4D"/>
    <w:rsid w:val="0028125C"/>
    <w:rsid w:val="0028129E"/>
    <w:rsid w:val="00281B6B"/>
    <w:rsid w:val="002838A8"/>
    <w:rsid w:val="00290E3B"/>
    <w:rsid w:val="002910EF"/>
    <w:rsid w:val="00297B1B"/>
    <w:rsid w:val="002A2625"/>
    <w:rsid w:val="002B1FBA"/>
    <w:rsid w:val="002B3CDA"/>
    <w:rsid w:val="002B4D48"/>
    <w:rsid w:val="002B5C9F"/>
    <w:rsid w:val="002B6AF6"/>
    <w:rsid w:val="002C08F3"/>
    <w:rsid w:val="002C26D1"/>
    <w:rsid w:val="002C2A70"/>
    <w:rsid w:val="002C3452"/>
    <w:rsid w:val="002C6ADC"/>
    <w:rsid w:val="002D07D6"/>
    <w:rsid w:val="002D1C3E"/>
    <w:rsid w:val="002D458E"/>
    <w:rsid w:val="002D5956"/>
    <w:rsid w:val="002E0BF9"/>
    <w:rsid w:val="002E43B5"/>
    <w:rsid w:val="002E789F"/>
    <w:rsid w:val="002F059A"/>
    <w:rsid w:val="002F237B"/>
    <w:rsid w:val="002F5030"/>
    <w:rsid w:val="00301E53"/>
    <w:rsid w:val="00303575"/>
    <w:rsid w:val="00313844"/>
    <w:rsid w:val="00315AA8"/>
    <w:rsid w:val="00317A47"/>
    <w:rsid w:val="003202C6"/>
    <w:rsid w:val="00320B47"/>
    <w:rsid w:val="00321CC7"/>
    <w:rsid w:val="00327CD8"/>
    <w:rsid w:val="0033288C"/>
    <w:rsid w:val="00334DA3"/>
    <w:rsid w:val="00337164"/>
    <w:rsid w:val="00344D48"/>
    <w:rsid w:val="00344ECB"/>
    <w:rsid w:val="003452AB"/>
    <w:rsid w:val="0034590B"/>
    <w:rsid w:val="00345E4A"/>
    <w:rsid w:val="00347153"/>
    <w:rsid w:val="00350D6E"/>
    <w:rsid w:val="00351C78"/>
    <w:rsid w:val="00354422"/>
    <w:rsid w:val="00356440"/>
    <w:rsid w:val="003571BB"/>
    <w:rsid w:val="00360D25"/>
    <w:rsid w:val="00360FEB"/>
    <w:rsid w:val="00365EA2"/>
    <w:rsid w:val="00367E91"/>
    <w:rsid w:val="00372AE1"/>
    <w:rsid w:val="00382B6C"/>
    <w:rsid w:val="00385081"/>
    <w:rsid w:val="00385B5D"/>
    <w:rsid w:val="003874BA"/>
    <w:rsid w:val="003876DA"/>
    <w:rsid w:val="0039017F"/>
    <w:rsid w:val="0039056D"/>
    <w:rsid w:val="003910D1"/>
    <w:rsid w:val="003931F0"/>
    <w:rsid w:val="003A16E0"/>
    <w:rsid w:val="003A3C39"/>
    <w:rsid w:val="003A515D"/>
    <w:rsid w:val="003A55B9"/>
    <w:rsid w:val="003A58A7"/>
    <w:rsid w:val="003A6688"/>
    <w:rsid w:val="003B030F"/>
    <w:rsid w:val="003B03DC"/>
    <w:rsid w:val="003B0B38"/>
    <w:rsid w:val="003B0CCC"/>
    <w:rsid w:val="003B2F04"/>
    <w:rsid w:val="003B3E42"/>
    <w:rsid w:val="003B6450"/>
    <w:rsid w:val="003B757E"/>
    <w:rsid w:val="003C0E06"/>
    <w:rsid w:val="003D02F9"/>
    <w:rsid w:val="003D05C5"/>
    <w:rsid w:val="003D7F6C"/>
    <w:rsid w:val="003E26FF"/>
    <w:rsid w:val="003E43AB"/>
    <w:rsid w:val="003E6EFE"/>
    <w:rsid w:val="003F1022"/>
    <w:rsid w:val="003F2B82"/>
    <w:rsid w:val="003F4B22"/>
    <w:rsid w:val="003F5E1E"/>
    <w:rsid w:val="003F6A6F"/>
    <w:rsid w:val="00400D91"/>
    <w:rsid w:val="00401EB2"/>
    <w:rsid w:val="004031A1"/>
    <w:rsid w:val="004068FD"/>
    <w:rsid w:val="00410ACD"/>
    <w:rsid w:val="0041128B"/>
    <w:rsid w:val="0041138E"/>
    <w:rsid w:val="004116DF"/>
    <w:rsid w:val="004127CC"/>
    <w:rsid w:val="00413432"/>
    <w:rsid w:val="00413CF9"/>
    <w:rsid w:val="00415F69"/>
    <w:rsid w:val="0042133E"/>
    <w:rsid w:val="00426A50"/>
    <w:rsid w:val="00430EDE"/>
    <w:rsid w:val="00431A87"/>
    <w:rsid w:val="00431F86"/>
    <w:rsid w:val="00435D5A"/>
    <w:rsid w:val="00450866"/>
    <w:rsid w:val="004513B1"/>
    <w:rsid w:val="004615FF"/>
    <w:rsid w:val="00462C54"/>
    <w:rsid w:val="004638A6"/>
    <w:rsid w:val="00466809"/>
    <w:rsid w:val="00467C75"/>
    <w:rsid w:val="00472A83"/>
    <w:rsid w:val="00473698"/>
    <w:rsid w:val="00474DA5"/>
    <w:rsid w:val="00482117"/>
    <w:rsid w:val="00482B43"/>
    <w:rsid w:val="00483B8F"/>
    <w:rsid w:val="004877B1"/>
    <w:rsid w:val="004933CF"/>
    <w:rsid w:val="00493AF9"/>
    <w:rsid w:val="004A0919"/>
    <w:rsid w:val="004A54D1"/>
    <w:rsid w:val="004A5BA4"/>
    <w:rsid w:val="004B2147"/>
    <w:rsid w:val="004B4797"/>
    <w:rsid w:val="004B6EB4"/>
    <w:rsid w:val="004B6ECE"/>
    <w:rsid w:val="004B6EE5"/>
    <w:rsid w:val="004C0942"/>
    <w:rsid w:val="004C1E31"/>
    <w:rsid w:val="004C28E3"/>
    <w:rsid w:val="004C47C2"/>
    <w:rsid w:val="004D2BCB"/>
    <w:rsid w:val="004D3309"/>
    <w:rsid w:val="004D472C"/>
    <w:rsid w:val="004E1149"/>
    <w:rsid w:val="004E1D19"/>
    <w:rsid w:val="004E4429"/>
    <w:rsid w:val="004E45FC"/>
    <w:rsid w:val="004F1237"/>
    <w:rsid w:val="004F14BE"/>
    <w:rsid w:val="004F5482"/>
    <w:rsid w:val="00501F55"/>
    <w:rsid w:val="005124B2"/>
    <w:rsid w:val="005136C5"/>
    <w:rsid w:val="00515CAC"/>
    <w:rsid w:val="00520271"/>
    <w:rsid w:val="00520892"/>
    <w:rsid w:val="00523274"/>
    <w:rsid w:val="00527AAA"/>
    <w:rsid w:val="00530F7A"/>
    <w:rsid w:val="00532034"/>
    <w:rsid w:val="005326C2"/>
    <w:rsid w:val="00534A34"/>
    <w:rsid w:val="0053556D"/>
    <w:rsid w:val="00541850"/>
    <w:rsid w:val="00542916"/>
    <w:rsid w:val="00542DAB"/>
    <w:rsid w:val="005430C2"/>
    <w:rsid w:val="00544098"/>
    <w:rsid w:val="005443ED"/>
    <w:rsid w:val="00546020"/>
    <w:rsid w:val="00546A31"/>
    <w:rsid w:val="005478A0"/>
    <w:rsid w:val="0055327F"/>
    <w:rsid w:val="00554D76"/>
    <w:rsid w:val="00556BA6"/>
    <w:rsid w:val="00557AB3"/>
    <w:rsid w:val="00560106"/>
    <w:rsid w:val="00560B79"/>
    <w:rsid w:val="00561C71"/>
    <w:rsid w:val="00571E39"/>
    <w:rsid w:val="005731B9"/>
    <w:rsid w:val="0057387F"/>
    <w:rsid w:val="005775AE"/>
    <w:rsid w:val="00577B39"/>
    <w:rsid w:val="005851B4"/>
    <w:rsid w:val="00587D03"/>
    <w:rsid w:val="005917F7"/>
    <w:rsid w:val="00592982"/>
    <w:rsid w:val="005930C7"/>
    <w:rsid w:val="00593160"/>
    <w:rsid w:val="0059400E"/>
    <w:rsid w:val="005942CF"/>
    <w:rsid w:val="00596455"/>
    <w:rsid w:val="00597631"/>
    <w:rsid w:val="005A15F1"/>
    <w:rsid w:val="005A2E4C"/>
    <w:rsid w:val="005A2F3C"/>
    <w:rsid w:val="005A59FF"/>
    <w:rsid w:val="005A6B37"/>
    <w:rsid w:val="005A76CC"/>
    <w:rsid w:val="005A797D"/>
    <w:rsid w:val="005B1D5B"/>
    <w:rsid w:val="005C3F1E"/>
    <w:rsid w:val="005D22FA"/>
    <w:rsid w:val="005D5925"/>
    <w:rsid w:val="005E0366"/>
    <w:rsid w:val="005E1A8A"/>
    <w:rsid w:val="005E3054"/>
    <w:rsid w:val="005E3263"/>
    <w:rsid w:val="005E67E5"/>
    <w:rsid w:val="005E6D9B"/>
    <w:rsid w:val="005F06A1"/>
    <w:rsid w:val="005F315F"/>
    <w:rsid w:val="005F5C93"/>
    <w:rsid w:val="005F7599"/>
    <w:rsid w:val="0060055B"/>
    <w:rsid w:val="00601DDD"/>
    <w:rsid w:val="0060466A"/>
    <w:rsid w:val="0060588D"/>
    <w:rsid w:val="00605F9C"/>
    <w:rsid w:val="0060703D"/>
    <w:rsid w:val="00613388"/>
    <w:rsid w:val="006145F9"/>
    <w:rsid w:val="0061549F"/>
    <w:rsid w:val="0061632E"/>
    <w:rsid w:val="00625322"/>
    <w:rsid w:val="00631762"/>
    <w:rsid w:val="0063212E"/>
    <w:rsid w:val="00634886"/>
    <w:rsid w:val="00635771"/>
    <w:rsid w:val="0063629E"/>
    <w:rsid w:val="006364B9"/>
    <w:rsid w:val="006366C9"/>
    <w:rsid w:val="006479E0"/>
    <w:rsid w:val="006504B5"/>
    <w:rsid w:val="006511DD"/>
    <w:rsid w:val="00653CCE"/>
    <w:rsid w:val="00661071"/>
    <w:rsid w:val="00661CB2"/>
    <w:rsid w:val="006643F0"/>
    <w:rsid w:val="0066638F"/>
    <w:rsid w:val="00667BA0"/>
    <w:rsid w:val="00670621"/>
    <w:rsid w:val="0067499A"/>
    <w:rsid w:val="0067556F"/>
    <w:rsid w:val="00675A55"/>
    <w:rsid w:val="00681C1E"/>
    <w:rsid w:val="0068569E"/>
    <w:rsid w:val="006871BF"/>
    <w:rsid w:val="0068754A"/>
    <w:rsid w:val="0069070E"/>
    <w:rsid w:val="0069180F"/>
    <w:rsid w:val="00691B12"/>
    <w:rsid w:val="0069244E"/>
    <w:rsid w:val="00697F9C"/>
    <w:rsid w:val="006A1AAF"/>
    <w:rsid w:val="006A419B"/>
    <w:rsid w:val="006A67EC"/>
    <w:rsid w:val="006A744C"/>
    <w:rsid w:val="006B180F"/>
    <w:rsid w:val="006B2296"/>
    <w:rsid w:val="006B3929"/>
    <w:rsid w:val="006B4612"/>
    <w:rsid w:val="006C07AE"/>
    <w:rsid w:val="006C1690"/>
    <w:rsid w:val="006C2BBA"/>
    <w:rsid w:val="006C307F"/>
    <w:rsid w:val="006C7A52"/>
    <w:rsid w:val="006D09FA"/>
    <w:rsid w:val="006D1F5C"/>
    <w:rsid w:val="006D312C"/>
    <w:rsid w:val="006D3985"/>
    <w:rsid w:val="006D76E4"/>
    <w:rsid w:val="006D7CAA"/>
    <w:rsid w:val="006E4C4F"/>
    <w:rsid w:val="006E61F2"/>
    <w:rsid w:val="006E64A0"/>
    <w:rsid w:val="006F2F0C"/>
    <w:rsid w:val="006F6EB5"/>
    <w:rsid w:val="00701754"/>
    <w:rsid w:val="00702077"/>
    <w:rsid w:val="00702ED2"/>
    <w:rsid w:val="00704FA2"/>
    <w:rsid w:val="0070589F"/>
    <w:rsid w:val="007073DD"/>
    <w:rsid w:val="00710C85"/>
    <w:rsid w:val="0071764F"/>
    <w:rsid w:val="0072047A"/>
    <w:rsid w:val="00725198"/>
    <w:rsid w:val="00730468"/>
    <w:rsid w:val="007304A5"/>
    <w:rsid w:val="00731A2E"/>
    <w:rsid w:val="00733490"/>
    <w:rsid w:val="007334DD"/>
    <w:rsid w:val="0073393D"/>
    <w:rsid w:val="007342D9"/>
    <w:rsid w:val="0073644D"/>
    <w:rsid w:val="0073701B"/>
    <w:rsid w:val="00740366"/>
    <w:rsid w:val="00741688"/>
    <w:rsid w:val="0074620C"/>
    <w:rsid w:val="00752D4D"/>
    <w:rsid w:val="00756398"/>
    <w:rsid w:val="007659DD"/>
    <w:rsid w:val="00772B8C"/>
    <w:rsid w:val="007813FD"/>
    <w:rsid w:val="00784AE7"/>
    <w:rsid w:val="007861EE"/>
    <w:rsid w:val="00791762"/>
    <w:rsid w:val="00793B4D"/>
    <w:rsid w:val="00796051"/>
    <w:rsid w:val="007A0A0D"/>
    <w:rsid w:val="007A1BEE"/>
    <w:rsid w:val="007B03A2"/>
    <w:rsid w:val="007B0A05"/>
    <w:rsid w:val="007B4AD7"/>
    <w:rsid w:val="007B7CBC"/>
    <w:rsid w:val="007B7EA9"/>
    <w:rsid w:val="007C1CE2"/>
    <w:rsid w:val="007C2723"/>
    <w:rsid w:val="007C41BC"/>
    <w:rsid w:val="007C55DF"/>
    <w:rsid w:val="007C738D"/>
    <w:rsid w:val="007D0ED6"/>
    <w:rsid w:val="007D386C"/>
    <w:rsid w:val="007E0329"/>
    <w:rsid w:val="007E35DB"/>
    <w:rsid w:val="007E4EEF"/>
    <w:rsid w:val="007E5B83"/>
    <w:rsid w:val="007F200B"/>
    <w:rsid w:val="007F3DB7"/>
    <w:rsid w:val="0080189A"/>
    <w:rsid w:val="008024F2"/>
    <w:rsid w:val="008047CD"/>
    <w:rsid w:val="00805466"/>
    <w:rsid w:val="0081066A"/>
    <w:rsid w:val="008112D4"/>
    <w:rsid w:val="00811F2F"/>
    <w:rsid w:val="00813216"/>
    <w:rsid w:val="008136AE"/>
    <w:rsid w:val="00815030"/>
    <w:rsid w:val="008154EA"/>
    <w:rsid w:val="0082291C"/>
    <w:rsid w:val="008249D5"/>
    <w:rsid w:val="00834873"/>
    <w:rsid w:val="008349B2"/>
    <w:rsid w:val="008422CB"/>
    <w:rsid w:val="008517AB"/>
    <w:rsid w:val="00853C34"/>
    <w:rsid w:val="00855734"/>
    <w:rsid w:val="00862498"/>
    <w:rsid w:val="008640A4"/>
    <w:rsid w:val="00864748"/>
    <w:rsid w:val="008647CF"/>
    <w:rsid w:val="008658A7"/>
    <w:rsid w:val="00865A70"/>
    <w:rsid w:val="00866601"/>
    <w:rsid w:val="008669C6"/>
    <w:rsid w:val="008703B7"/>
    <w:rsid w:val="008709FC"/>
    <w:rsid w:val="00870E01"/>
    <w:rsid w:val="00871FBF"/>
    <w:rsid w:val="00874048"/>
    <w:rsid w:val="008757C4"/>
    <w:rsid w:val="00875FEC"/>
    <w:rsid w:val="00877EDD"/>
    <w:rsid w:val="00880234"/>
    <w:rsid w:val="0088065E"/>
    <w:rsid w:val="00883D78"/>
    <w:rsid w:val="00885ECE"/>
    <w:rsid w:val="00887AE8"/>
    <w:rsid w:val="008906B1"/>
    <w:rsid w:val="0089077E"/>
    <w:rsid w:val="008908C4"/>
    <w:rsid w:val="008937F4"/>
    <w:rsid w:val="00893BA0"/>
    <w:rsid w:val="00894027"/>
    <w:rsid w:val="00894D4B"/>
    <w:rsid w:val="00896012"/>
    <w:rsid w:val="00896029"/>
    <w:rsid w:val="008A25A8"/>
    <w:rsid w:val="008A332C"/>
    <w:rsid w:val="008A50A3"/>
    <w:rsid w:val="008A7651"/>
    <w:rsid w:val="008B2BA8"/>
    <w:rsid w:val="008B2C54"/>
    <w:rsid w:val="008B7266"/>
    <w:rsid w:val="008C0AC7"/>
    <w:rsid w:val="008C2FB0"/>
    <w:rsid w:val="008C63FA"/>
    <w:rsid w:val="008D0A39"/>
    <w:rsid w:val="008D3A9A"/>
    <w:rsid w:val="008D4218"/>
    <w:rsid w:val="008D44E8"/>
    <w:rsid w:val="008D4CCA"/>
    <w:rsid w:val="008D4CF5"/>
    <w:rsid w:val="008D5C7C"/>
    <w:rsid w:val="008D614A"/>
    <w:rsid w:val="008D6AAD"/>
    <w:rsid w:val="008E0038"/>
    <w:rsid w:val="008E1BC0"/>
    <w:rsid w:val="008E3CAD"/>
    <w:rsid w:val="008E4B47"/>
    <w:rsid w:val="008E6726"/>
    <w:rsid w:val="008E7602"/>
    <w:rsid w:val="008F0227"/>
    <w:rsid w:val="008F21A3"/>
    <w:rsid w:val="008F2C23"/>
    <w:rsid w:val="008F7066"/>
    <w:rsid w:val="008F7758"/>
    <w:rsid w:val="009029F1"/>
    <w:rsid w:val="00904D2B"/>
    <w:rsid w:val="00906809"/>
    <w:rsid w:val="0091220E"/>
    <w:rsid w:val="00922334"/>
    <w:rsid w:val="009243E5"/>
    <w:rsid w:val="00924F36"/>
    <w:rsid w:val="0092537D"/>
    <w:rsid w:val="00926503"/>
    <w:rsid w:val="0092796C"/>
    <w:rsid w:val="00932944"/>
    <w:rsid w:val="00940FB2"/>
    <w:rsid w:val="0094696B"/>
    <w:rsid w:val="0094776F"/>
    <w:rsid w:val="009536E2"/>
    <w:rsid w:val="0095468F"/>
    <w:rsid w:val="00954BA5"/>
    <w:rsid w:val="009574D4"/>
    <w:rsid w:val="00957AD3"/>
    <w:rsid w:val="00964681"/>
    <w:rsid w:val="00974A43"/>
    <w:rsid w:val="00974AA5"/>
    <w:rsid w:val="009755B1"/>
    <w:rsid w:val="009779FD"/>
    <w:rsid w:val="0098033D"/>
    <w:rsid w:val="00982D12"/>
    <w:rsid w:val="0098622E"/>
    <w:rsid w:val="00993DE2"/>
    <w:rsid w:val="0099425B"/>
    <w:rsid w:val="009946BC"/>
    <w:rsid w:val="009A0054"/>
    <w:rsid w:val="009A03CA"/>
    <w:rsid w:val="009B0713"/>
    <w:rsid w:val="009B29F2"/>
    <w:rsid w:val="009B678F"/>
    <w:rsid w:val="009B7C79"/>
    <w:rsid w:val="009C3323"/>
    <w:rsid w:val="009C7EF4"/>
    <w:rsid w:val="009D0B2C"/>
    <w:rsid w:val="009D0CC5"/>
    <w:rsid w:val="009D146A"/>
    <w:rsid w:val="009D3C11"/>
    <w:rsid w:val="009D5EE1"/>
    <w:rsid w:val="009E1E26"/>
    <w:rsid w:val="009E36E3"/>
    <w:rsid w:val="009E4192"/>
    <w:rsid w:val="009E485E"/>
    <w:rsid w:val="009E7336"/>
    <w:rsid w:val="009F0057"/>
    <w:rsid w:val="009F028B"/>
    <w:rsid w:val="009F200B"/>
    <w:rsid w:val="009F3087"/>
    <w:rsid w:val="009F6C3B"/>
    <w:rsid w:val="00A0310B"/>
    <w:rsid w:val="00A03F40"/>
    <w:rsid w:val="00A072FF"/>
    <w:rsid w:val="00A1253D"/>
    <w:rsid w:val="00A14C02"/>
    <w:rsid w:val="00A16077"/>
    <w:rsid w:val="00A17799"/>
    <w:rsid w:val="00A22874"/>
    <w:rsid w:val="00A24186"/>
    <w:rsid w:val="00A314B5"/>
    <w:rsid w:val="00A318BB"/>
    <w:rsid w:val="00A33D8C"/>
    <w:rsid w:val="00A3760C"/>
    <w:rsid w:val="00A376AD"/>
    <w:rsid w:val="00A405C1"/>
    <w:rsid w:val="00A44AD3"/>
    <w:rsid w:val="00A52ABB"/>
    <w:rsid w:val="00A60479"/>
    <w:rsid w:val="00A6118E"/>
    <w:rsid w:val="00A620D0"/>
    <w:rsid w:val="00A646B2"/>
    <w:rsid w:val="00A672D0"/>
    <w:rsid w:val="00A67A7A"/>
    <w:rsid w:val="00A717E1"/>
    <w:rsid w:val="00A754A4"/>
    <w:rsid w:val="00A76743"/>
    <w:rsid w:val="00A76A63"/>
    <w:rsid w:val="00A805EA"/>
    <w:rsid w:val="00A806C1"/>
    <w:rsid w:val="00A82A43"/>
    <w:rsid w:val="00A946AF"/>
    <w:rsid w:val="00A95937"/>
    <w:rsid w:val="00A97F69"/>
    <w:rsid w:val="00AA4E47"/>
    <w:rsid w:val="00AA54C7"/>
    <w:rsid w:val="00AB746E"/>
    <w:rsid w:val="00AC3457"/>
    <w:rsid w:val="00AC6F74"/>
    <w:rsid w:val="00AF0E81"/>
    <w:rsid w:val="00AF46AB"/>
    <w:rsid w:val="00AF7CEB"/>
    <w:rsid w:val="00B0261D"/>
    <w:rsid w:val="00B042AB"/>
    <w:rsid w:val="00B10371"/>
    <w:rsid w:val="00B10740"/>
    <w:rsid w:val="00B11D49"/>
    <w:rsid w:val="00B13AB2"/>
    <w:rsid w:val="00B153F0"/>
    <w:rsid w:val="00B159FD"/>
    <w:rsid w:val="00B207E7"/>
    <w:rsid w:val="00B20A3B"/>
    <w:rsid w:val="00B20E07"/>
    <w:rsid w:val="00B211D3"/>
    <w:rsid w:val="00B21F04"/>
    <w:rsid w:val="00B22EEB"/>
    <w:rsid w:val="00B230CA"/>
    <w:rsid w:val="00B2619C"/>
    <w:rsid w:val="00B27869"/>
    <w:rsid w:val="00B30302"/>
    <w:rsid w:val="00B32A7F"/>
    <w:rsid w:val="00B33205"/>
    <w:rsid w:val="00B33B48"/>
    <w:rsid w:val="00B33BEF"/>
    <w:rsid w:val="00B3683D"/>
    <w:rsid w:val="00B36C96"/>
    <w:rsid w:val="00B37579"/>
    <w:rsid w:val="00B42396"/>
    <w:rsid w:val="00B42CE8"/>
    <w:rsid w:val="00B442F0"/>
    <w:rsid w:val="00B46586"/>
    <w:rsid w:val="00B53BD3"/>
    <w:rsid w:val="00B548B2"/>
    <w:rsid w:val="00B55375"/>
    <w:rsid w:val="00B55B6F"/>
    <w:rsid w:val="00B564C5"/>
    <w:rsid w:val="00B56CEE"/>
    <w:rsid w:val="00B60A6F"/>
    <w:rsid w:val="00B611C2"/>
    <w:rsid w:val="00B62E61"/>
    <w:rsid w:val="00B67A23"/>
    <w:rsid w:val="00B70DDB"/>
    <w:rsid w:val="00B72922"/>
    <w:rsid w:val="00B7526F"/>
    <w:rsid w:val="00B808EE"/>
    <w:rsid w:val="00B82455"/>
    <w:rsid w:val="00B922B3"/>
    <w:rsid w:val="00B952F3"/>
    <w:rsid w:val="00B96FB0"/>
    <w:rsid w:val="00BA53E7"/>
    <w:rsid w:val="00BB4E21"/>
    <w:rsid w:val="00BB4EA7"/>
    <w:rsid w:val="00BC1943"/>
    <w:rsid w:val="00BC656F"/>
    <w:rsid w:val="00BD21D2"/>
    <w:rsid w:val="00BD60DF"/>
    <w:rsid w:val="00BD77BE"/>
    <w:rsid w:val="00BE25D2"/>
    <w:rsid w:val="00BF035A"/>
    <w:rsid w:val="00BF04F1"/>
    <w:rsid w:val="00BF1BC4"/>
    <w:rsid w:val="00BF49D7"/>
    <w:rsid w:val="00BF755A"/>
    <w:rsid w:val="00C0121B"/>
    <w:rsid w:val="00C02A06"/>
    <w:rsid w:val="00C04337"/>
    <w:rsid w:val="00C10A8C"/>
    <w:rsid w:val="00C1269D"/>
    <w:rsid w:val="00C13BB6"/>
    <w:rsid w:val="00C152F9"/>
    <w:rsid w:val="00C15E4E"/>
    <w:rsid w:val="00C266AD"/>
    <w:rsid w:val="00C32811"/>
    <w:rsid w:val="00C33152"/>
    <w:rsid w:val="00C35E8C"/>
    <w:rsid w:val="00C41549"/>
    <w:rsid w:val="00C47C2F"/>
    <w:rsid w:val="00C51DE0"/>
    <w:rsid w:val="00C546E2"/>
    <w:rsid w:val="00C6366D"/>
    <w:rsid w:val="00C659BB"/>
    <w:rsid w:val="00C66217"/>
    <w:rsid w:val="00C67F2C"/>
    <w:rsid w:val="00C747A5"/>
    <w:rsid w:val="00C8354D"/>
    <w:rsid w:val="00C85278"/>
    <w:rsid w:val="00C85A01"/>
    <w:rsid w:val="00C8629B"/>
    <w:rsid w:val="00C87DAA"/>
    <w:rsid w:val="00C93265"/>
    <w:rsid w:val="00C9765B"/>
    <w:rsid w:val="00C9797E"/>
    <w:rsid w:val="00CA09D8"/>
    <w:rsid w:val="00CB0049"/>
    <w:rsid w:val="00CB35F0"/>
    <w:rsid w:val="00CB47DD"/>
    <w:rsid w:val="00CB50B4"/>
    <w:rsid w:val="00CB79C7"/>
    <w:rsid w:val="00CC1243"/>
    <w:rsid w:val="00CC2FF8"/>
    <w:rsid w:val="00CC398C"/>
    <w:rsid w:val="00CC3E5E"/>
    <w:rsid w:val="00CC4B04"/>
    <w:rsid w:val="00CC6F43"/>
    <w:rsid w:val="00CD00D3"/>
    <w:rsid w:val="00CD0A60"/>
    <w:rsid w:val="00CD28CD"/>
    <w:rsid w:val="00CD369A"/>
    <w:rsid w:val="00CE5B96"/>
    <w:rsid w:val="00CE7188"/>
    <w:rsid w:val="00CF150B"/>
    <w:rsid w:val="00CF4B23"/>
    <w:rsid w:val="00CF57BF"/>
    <w:rsid w:val="00D0384D"/>
    <w:rsid w:val="00D03A56"/>
    <w:rsid w:val="00D047B5"/>
    <w:rsid w:val="00D060B3"/>
    <w:rsid w:val="00D07B56"/>
    <w:rsid w:val="00D1010C"/>
    <w:rsid w:val="00D105AD"/>
    <w:rsid w:val="00D1299A"/>
    <w:rsid w:val="00D129C0"/>
    <w:rsid w:val="00D1325B"/>
    <w:rsid w:val="00D143DF"/>
    <w:rsid w:val="00D15DF2"/>
    <w:rsid w:val="00D1655F"/>
    <w:rsid w:val="00D20991"/>
    <w:rsid w:val="00D2110F"/>
    <w:rsid w:val="00D314D6"/>
    <w:rsid w:val="00D32A89"/>
    <w:rsid w:val="00D32D1F"/>
    <w:rsid w:val="00D32DD5"/>
    <w:rsid w:val="00D333DC"/>
    <w:rsid w:val="00D338B2"/>
    <w:rsid w:val="00D33EFF"/>
    <w:rsid w:val="00D37DE7"/>
    <w:rsid w:val="00D40BD7"/>
    <w:rsid w:val="00D42A5E"/>
    <w:rsid w:val="00D453BE"/>
    <w:rsid w:val="00D46498"/>
    <w:rsid w:val="00D479FE"/>
    <w:rsid w:val="00D52C83"/>
    <w:rsid w:val="00D55585"/>
    <w:rsid w:val="00D60494"/>
    <w:rsid w:val="00D61C56"/>
    <w:rsid w:val="00D667BC"/>
    <w:rsid w:val="00D66B60"/>
    <w:rsid w:val="00D73BFE"/>
    <w:rsid w:val="00D75601"/>
    <w:rsid w:val="00D83190"/>
    <w:rsid w:val="00D92CA9"/>
    <w:rsid w:val="00D9462F"/>
    <w:rsid w:val="00DA402B"/>
    <w:rsid w:val="00DA669C"/>
    <w:rsid w:val="00DA6BB7"/>
    <w:rsid w:val="00DA6FFD"/>
    <w:rsid w:val="00DB37FE"/>
    <w:rsid w:val="00DC5882"/>
    <w:rsid w:val="00DC6201"/>
    <w:rsid w:val="00DC6DCA"/>
    <w:rsid w:val="00DC776F"/>
    <w:rsid w:val="00DD16D2"/>
    <w:rsid w:val="00DD1A72"/>
    <w:rsid w:val="00DD36DF"/>
    <w:rsid w:val="00DD695C"/>
    <w:rsid w:val="00DD6B8B"/>
    <w:rsid w:val="00DD7A3F"/>
    <w:rsid w:val="00DE3A78"/>
    <w:rsid w:val="00DE5E28"/>
    <w:rsid w:val="00DF1C41"/>
    <w:rsid w:val="00DF7DB9"/>
    <w:rsid w:val="00E072FA"/>
    <w:rsid w:val="00E12184"/>
    <w:rsid w:val="00E1228A"/>
    <w:rsid w:val="00E1491A"/>
    <w:rsid w:val="00E15616"/>
    <w:rsid w:val="00E2019C"/>
    <w:rsid w:val="00E202CB"/>
    <w:rsid w:val="00E204CC"/>
    <w:rsid w:val="00E20D56"/>
    <w:rsid w:val="00E224A9"/>
    <w:rsid w:val="00E22D10"/>
    <w:rsid w:val="00E24591"/>
    <w:rsid w:val="00E245F6"/>
    <w:rsid w:val="00E25669"/>
    <w:rsid w:val="00E26A5F"/>
    <w:rsid w:val="00E26FD2"/>
    <w:rsid w:val="00E270AF"/>
    <w:rsid w:val="00E3406D"/>
    <w:rsid w:val="00E3431A"/>
    <w:rsid w:val="00E40968"/>
    <w:rsid w:val="00E420CF"/>
    <w:rsid w:val="00E46893"/>
    <w:rsid w:val="00E47B8A"/>
    <w:rsid w:val="00E51C78"/>
    <w:rsid w:val="00E53D62"/>
    <w:rsid w:val="00E66523"/>
    <w:rsid w:val="00E66546"/>
    <w:rsid w:val="00E67557"/>
    <w:rsid w:val="00E71991"/>
    <w:rsid w:val="00E724F7"/>
    <w:rsid w:val="00E72B4D"/>
    <w:rsid w:val="00E773AF"/>
    <w:rsid w:val="00E803E4"/>
    <w:rsid w:val="00E820C0"/>
    <w:rsid w:val="00E84096"/>
    <w:rsid w:val="00E85170"/>
    <w:rsid w:val="00E8551F"/>
    <w:rsid w:val="00E90500"/>
    <w:rsid w:val="00E95D3C"/>
    <w:rsid w:val="00E968AE"/>
    <w:rsid w:val="00E97FC2"/>
    <w:rsid w:val="00EA2785"/>
    <w:rsid w:val="00EA2DC8"/>
    <w:rsid w:val="00EA68E3"/>
    <w:rsid w:val="00EA779E"/>
    <w:rsid w:val="00EB0D3D"/>
    <w:rsid w:val="00EB5731"/>
    <w:rsid w:val="00EB6C14"/>
    <w:rsid w:val="00EB7EBA"/>
    <w:rsid w:val="00EC04DC"/>
    <w:rsid w:val="00EC5FA5"/>
    <w:rsid w:val="00ED1E98"/>
    <w:rsid w:val="00ED7325"/>
    <w:rsid w:val="00EE118E"/>
    <w:rsid w:val="00EE1650"/>
    <w:rsid w:val="00EE18BA"/>
    <w:rsid w:val="00EE25F2"/>
    <w:rsid w:val="00EE65A7"/>
    <w:rsid w:val="00EF0CEC"/>
    <w:rsid w:val="00EF17CF"/>
    <w:rsid w:val="00EF2100"/>
    <w:rsid w:val="00EF289B"/>
    <w:rsid w:val="00EF37F4"/>
    <w:rsid w:val="00EF4D75"/>
    <w:rsid w:val="00EF5365"/>
    <w:rsid w:val="00EF6066"/>
    <w:rsid w:val="00EF6693"/>
    <w:rsid w:val="00F00756"/>
    <w:rsid w:val="00F01B93"/>
    <w:rsid w:val="00F02D05"/>
    <w:rsid w:val="00F03345"/>
    <w:rsid w:val="00F1258A"/>
    <w:rsid w:val="00F15089"/>
    <w:rsid w:val="00F15323"/>
    <w:rsid w:val="00F15FEF"/>
    <w:rsid w:val="00F23BB5"/>
    <w:rsid w:val="00F243FB"/>
    <w:rsid w:val="00F25055"/>
    <w:rsid w:val="00F260DF"/>
    <w:rsid w:val="00F31039"/>
    <w:rsid w:val="00F333D3"/>
    <w:rsid w:val="00F34829"/>
    <w:rsid w:val="00F40BBE"/>
    <w:rsid w:val="00F40ED3"/>
    <w:rsid w:val="00F41F60"/>
    <w:rsid w:val="00F42185"/>
    <w:rsid w:val="00F428E3"/>
    <w:rsid w:val="00F42BC8"/>
    <w:rsid w:val="00F47647"/>
    <w:rsid w:val="00F5073E"/>
    <w:rsid w:val="00F50AB4"/>
    <w:rsid w:val="00F52C05"/>
    <w:rsid w:val="00F60807"/>
    <w:rsid w:val="00F61617"/>
    <w:rsid w:val="00F63AEA"/>
    <w:rsid w:val="00F640A7"/>
    <w:rsid w:val="00F64333"/>
    <w:rsid w:val="00F66518"/>
    <w:rsid w:val="00F70AFE"/>
    <w:rsid w:val="00F70D4E"/>
    <w:rsid w:val="00F71C81"/>
    <w:rsid w:val="00F72F92"/>
    <w:rsid w:val="00F75929"/>
    <w:rsid w:val="00F81158"/>
    <w:rsid w:val="00F82BA7"/>
    <w:rsid w:val="00F84861"/>
    <w:rsid w:val="00F864F1"/>
    <w:rsid w:val="00F87CD0"/>
    <w:rsid w:val="00F87DEC"/>
    <w:rsid w:val="00F93505"/>
    <w:rsid w:val="00F93ECC"/>
    <w:rsid w:val="00F95609"/>
    <w:rsid w:val="00F97EFF"/>
    <w:rsid w:val="00FA18FC"/>
    <w:rsid w:val="00FA37C3"/>
    <w:rsid w:val="00FA3D3A"/>
    <w:rsid w:val="00FA6596"/>
    <w:rsid w:val="00FA65DD"/>
    <w:rsid w:val="00FB06C6"/>
    <w:rsid w:val="00FB2080"/>
    <w:rsid w:val="00FB6901"/>
    <w:rsid w:val="00FC2005"/>
    <w:rsid w:val="00FC33FC"/>
    <w:rsid w:val="00FC4A25"/>
    <w:rsid w:val="00FD3969"/>
    <w:rsid w:val="00FD5A1B"/>
    <w:rsid w:val="00FD5B16"/>
    <w:rsid w:val="00FD6BF3"/>
    <w:rsid w:val="00FE633E"/>
    <w:rsid w:val="00FE78C0"/>
    <w:rsid w:val="00FF324A"/>
    <w:rsid w:val="00FF3C39"/>
    <w:rsid w:val="00FF4A9A"/>
    <w:rsid w:val="00FF54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20AED"/>
  <w15:docId w15:val="{1DD2CA91-92DD-4A9B-B1F9-E9465064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CC"/>
    <w:rPr>
      <w:sz w:val="24"/>
      <w:szCs w:val="24"/>
      <w:lang w:val="es-ES" w:eastAsia="es-ES"/>
    </w:rPr>
  </w:style>
  <w:style w:type="paragraph" w:styleId="Ttulo1">
    <w:name w:val="heading 1"/>
    <w:basedOn w:val="Normal"/>
    <w:next w:val="Normal"/>
    <w:link w:val="Ttulo1Car"/>
    <w:uiPriority w:val="99"/>
    <w:qFormat/>
    <w:rsid w:val="00F75929"/>
    <w:pPr>
      <w:keepNext/>
      <w:autoSpaceDE w:val="0"/>
      <w:autoSpaceDN w:val="0"/>
      <w:adjustRightInd w:val="0"/>
      <w:outlineLvl w:val="0"/>
    </w:pPr>
    <w:rPr>
      <w:rFonts w:ascii="Arial" w:hAnsi="Arial" w:cs="Arial"/>
      <w:b/>
      <w:bCs/>
      <w:color w:val="00800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F75929"/>
    <w:rPr>
      <w:rFonts w:ascii="Arial" w:hAnsi="Arial"/>
      <w:b/>
      <w:color w:val="008000"/>
      <w:sz w:val="24"/>
      <w:u w:val="single"/>
      <w:lang w:val="es-ES_tradnl" w:eastAsia="es-ES"/>
    </w:rPr>
  </w:style>
  <w:style w:type="paragraph" w:styleId="Encabezado">
    <w:name w:val="header"/>
    <w:basedOn w:val="Normal"/>
    <w:link w:val="EncabezadoCar"/>
    <w:uiPriority w:val="99"/>
    <w:rsid w:val="003B2F04"/>
    <w:pPr>
      <w:tabs>
        <w:tab w:val="center" w:pos="4252"/>
        <w:tab w:val="right" w:pos="8504"/>
      </w:tabs>
    </w:pPr>
  </w:style>
  <w:style w:type="character" w:customStyle="1" w:styleId="EncabezadoCar">
    <w:name w:val="Encabezado Car"/>
    <w:link w:val="Encabezado"/>
    <w:uiPriority w:val="99"/>
    <w:semiHidden/>
    <w:rsid w:val="00B7463D"/>
    <w:rPr>
      <w:sz w:val="24"/>
      <w:szCs w:val="24"/>
    </w:rPr>
  </w:style>
  <w:style w:type="paragraph" w:styleId="Piedepgina">
    <w:name w:val="footer"/>
    <w:basedOn w:val="Normal"/>
    <w:link w:val="PiedepginaCar"/>
    <w:uiPriority w:val="99"/>
    <w:rsid w:val="003B2F04"/>
    <w:pPr>
      <w:tabs>
        <w:tab w:val="center" w:pos="4252"/>
        <w:tab w:val="right" w:pos="8504"/>
      </w:tabs>
    </w:pPr>
  </w:style>
  <w:style w:type="character" w:customStyle="1" w:styleId="PiedepginaCar">
    <w:name w:val="Pie de página Car"/>
    <w:link w:val="Piedepgina"/>
    <w:uiPriority w:val="99"/>
    <w:semiHidden/>
    <w:rsid w:val="00B7463D"/>
    <w:rPr>
      <w:sz w:val="24"/>
      <w:szCs w:val="24"/>
    </w:rPr>
  </w:style>
  <w:style w:type="paragraph" w:customStyle="1" w:styleId="ListParagraph1">
    <w:name w:val="List Paragraph1"/>
    <w:basedOn w:val="Normal"/>
    <w:uiPriority w:val="99"/>
    <w:rsid w:val="003B2F04"/>
    <w:pPr>
      <w:spacing w:after="200" w:line="276" w:lineRule="auto"/>
      <w:ind w:left="720"/>
      <w:contextualSpacing/>
    </w:pPr>
    <w:rPr>
      <w:rFonts w:ascii="Calibri" w:hAnsi="Calibri"/>
      <w:sz w:val="22"/>
      <w:szCs w:val="22"/>
      <w:lang w:eastAsia="en-US"/>
    </w:rPr>
  </w:style>
  <w:style w:type="paragraph" w:styleId="Textoindependiente">
    <w:name w:val="Body Text"/>
    <w:basedOn w:val="Normal"/>
    <w:link w:val="TextoindependienteCar"/>
    <w:uiPriority w:val="99"/>
    <w:rsid w:val="003B2F04"/>
    <w:rPr>
      <w:rFonts w:ascii="Arial" w:hAnsi="Arial"/>
      <w:sz w:val="22"/>
    </w:rPr>
  </w:style>
  <w:style w:type="character" w:customStyle="1" w:styleId="TextoindependienteCar">
    <w:name w:val="Texto independiente Car"/>
    <w:link w:val="Textoindependiente"/>
    <w:uiPriority w:val="99"/>
    <w:locked/>
    <w:rsid w:val="00F87CD0"/>
    <w:rPr>
      <w:rFonts w:ascii="Arial" w:hAnsi="Arial"/>
      <w:sz w:val="24"/>
    </w:rPr>
  </w:style>
  <w:style w:type="paragraph" w:styleId="Textonotapie">
    <w:name w:val="footnote text"/>
    <w:basedOn w:val="Normal"/>
    <w:link w:val="TextonotapieCar"/>
    <w:uiPriority w:val="99"/>
    <w:semiHidden/>
    <w:rsid w:val="003B2F04"/>
    <w:rPr>
      <w:sz w:val="20"/>
      <w:szCs w:val="20"/>
    </w:rPr>
  </w:style>
  <w:style w:type="character" w:customStyle="1" w:styleId="TextonotapieCar">
    <w:name w:val="Texto nota pie Car"/>
    <w:link w:val="Textonotapie"/>
    <w:uiPriority w:val="99"/>
    <w:semiHidden/>
    <w:rsid w:val="00B7463D"/>
    <w:rPr>
      <w:sz w:val="20"/>
      <w:szCs w:val="20"/>
    </w:rPr>
  </w:style>
  <w:style w:type="character" w:styleId="Refdenotaalpie">
    <w:name w:val="footnote reference"/>
    <w:uiPriority w:val="99"/>
    <w:semiHidden/>
    <w:rsid w:val="003B2F04"/>
    <w:rPr>
      <w:rFonts w:cs="Times New Roman"/>
      <w:vertAlign w:val="superscript"/>
    </w:rPr>
  </w:style>
  <w:style w:type="paragraph" w:styleId="Textoindependiente2">
    <w:name w:val="Body Text 2"/>
    <w:basedOn w:val="Normal"/>
    <w:link w:val="Textoindependiente2Car"/>
    <w:uiPriority w:val="99"/>
    <w:rsid w:val="004116DF"/>
    <w:pPr>
      <w:spacing w:after="120" w:line="480" w:lineRule="auto"/>
    </w:pPr>
  </w:style>
  <w:style w:type="character" w:customStyle="1" w:styleId="Textoindependiente2Car">
    <w:name w:val="Texto independiente 2 Car"/>
    <w:link w:val="Textoindependiente2"/>
    <w:uiPriority w:val="99"/>
    <w:semiHidden/>
    <w:rsid w:val="00B7463D"/>
    <w:rPr>
      <w:sz w:val="24"/>
      <w:szCs w:val="24"/>
    </w:rPr>
  </w:style>
  <w:style w:type="character" w:styleId="Nmerodepgina">
    <w:name w:val="page number"/>
    <w:uiPriority w:val="99"/>
    <w:rsid w:val="003E26FF"/>
    <w:rPr>
      <w:rFonts w:cs="Times New Roman"/>
    </w:rPr>
  </w:style>
  <w:style w:type="character" w:styleId="Hipervnculo">
    <w:name w:val="Hyperlink"/>
    <w:uiPriority w:val="99"/>
    <w:rsid w:val="00F75929"/>
    <w:rPr>
      <w:rFonts w:cs="Times New Roman"/>
      <w:color w:val="0000FF"/>
      <w:u w:val="single"/>
    </w:rPr>
  </w:style>
  <w:style w:type="paragraph" w:customStyle="1" w:styleId="CM22">
    <w:name w:val="CM22"/>
    <w:basedOn w:val="Normal"/>
    <w:next w:val="Normal"/>
    <w:uiPriority w:val="99"/>
    <w:rsid w:val="00F75929"/>
    <w:pPr>
      <w:widowControl w:val="0"/>
      <w:autoSpaceDE w:val="0"/>
      <w:autoSpaceDN w:val="0"/>
      <w:adjustRightInd w:val="0"/>
      <w:spacing w:after="108"/>
    </w:pPr>
    <w:rPr>
      <w:rFonts w:ascii="MMNJH P+ Helvetica Neue" w:hAnsi="MMNJH P+ Helvetica Neue" w:cs="Arial Unicode MS"/>
    </w:rPr>
  </w:style>
  <w:style w:type="character" w:customStyle="1" w:styleId="hps">
    <w:name w:val="hps"/>
    <w:uiPriority w:val="99"/>
    <w:rsid w:val="00DE5E28"/>
  </w:style>
  <w:style w:type="paragraph" w:styleId="Textodeglobo">
    <w:name w:val="Balloon Text"/>
    <w:basedOn w:val="Normal"/>
    <w:link w:val="TextodegloboCar"/>
    <w:uiPriority w:val="99"/>
    <w:rsid w:val="00CD00D3"/>
    <w:rPr>
      <w:rFonts w:ascii="Tahoma" w:hAnsi="Tahoma"/>
      <w:sz w:val="16"/>
      <w:szCs w:val="16"/>
      <w:lang w:eastAsia="ja-JP"/>
    </w:rPr>
  </w:style>
  <w:style w:type="character" w:customStyle="1" w:styleId="TextodegloboCar">
    <w:name w:val="Texto de globo Car"/>
    <w:link w:val="Textodeglobo"/>
    <w:uiPriority w:val="99"/>
    <w:locked/>
    <w:rsid w:val="00CD00D3"/>
    <w:rPr>
      <w:rFonts w:ascii="Tahoma" w:hAnsi="Tahoma"/>
      <w:sz w:val="16"/>
      <w:lang w:eastAsia="ja-JP"/>
    </w:rPr>
  </w:style>
  <w:style w:type="paragraph" w:customStyle="1" w:styleId="Prrafodelista1">
    <w:name w:val="Párrafo de lista1"/>
    <w:basedOn w:val="Normal"/>
    <w:uiPriority w:val="99"/>
    <w:rsid w:val="00E202CB"/>
    <w:pPr>
      <w:ind w:left="708"/>
    </w:pPr>
  </w:style>
  <w:style w:type="character" w:styleId="Refdecomentario">
    <w:name w:val="annotation reference"/>
    <w:uiPriority w:val="99"/>
    <w:rsid w:val="00C8354D"/>
    <w:rPr>
      <w:rFonts w:cs="Times New Roman"/>
      <w:sz w:val="16"/>
    </w:rPr>
  </w:style>
  <w:style w:type="paragraph" w:styleId="Textocomentario">
    <w:name w:val="annotation text"/>
    <w:basedOn w:val="Normal"/>
    <w:link w:val="TextocomentarioCar"/>
    <w:uiPriority w:val="99"/>
    <w:rsid w:val="00C8354D"/>
    <w:rPr>
      <w:sz w:val="20"/>
      <w:szCs w:val="20"/>
      <w:lang w:eastAsia="ja-JP"/>
    </w:rPr>
  </w:style>
  <w:style w:type="character" w:customStyle="1" w:styleId="TextocomentarioCar">
    <w:name w:val="Texto comentario Car"/>
    <w:link w:val="Textocomentario"/>
    <w:uiPriority w:val="99"/>
    <w:locked/>
    <w:rsid w:val="00C8354D"/>
    <w:rPr>
      <w:lang w:eastAsia="ja-JP"/>
    </w:rPr>
  </w:style>
  <w:style w:type="paragraph" w:styleId="Asuntodelcomentario">
    <w:name w:val="annotation subject"/>
    <w:basedOn w:val="Textocomentario"/>
    <w:next w:val="Textocomentario"/>
    <w:link w:val="AsuntodelcomentarioCar"/>
    <w:uiPriority w:val="99"/>
    <w:rsid w:val="00C8354D"/>
    <w:rPr>
      <w:b/>
      <w:bCs/>
    </w:rPr>
  </w:style>
  <w:style w:type="character" w:customStyle="1" w:styleId="AsuntodelcomentarioCar">
    <w:name w:val="Asunto del comentario Car"/>
    <w:link w:val="Asuntodelcomentario"/>
    <w:uiPriority w:val="99"/>
    <w:locked/>
    <w:rsid w:val="00C8354D"/>
    <w:rPr>
      <w:b/>
      <w:lang w:eastAsia="ja-JP"/>
    </w:rPr>
  </w:style>
  <w:style w:type="paragraph" w:customStyle="1" w:styleId="Prrafodelista2">
    <w:name w:val="Párrafo de lista2"/>
    <w:basedOn w:val="Normal"/>
    <w:uiPriority w:val="99"/>
    <w:rsid w:val="00351C78"/>
    <w:pPr>
      <w:ind w:left="708"/>
    </w:pPr>
  </w:style>
  <w:style w:type="table" w:styleId="Tablaconcuadrcula">
    <w:name w:val="Table Grid"/>
    <w:basedOn w:val="Tablanormal"/>
    <w:uiPriority w:val="99"/>
    <w:rsid w:val="002D07D6"/>
    <w:rPr>
      <w:lang w:val="en-US" w:eastAsia="en-US"/>
    </w:rPr>
    <w:tblPr/>
  </w:style>
  <w:style w:type="paragraph" w:customStyle="1" w:styleId="ListParagraph2">
    <w:name w:val="List Paragraph2"/>
    <w:basedOn w:val="Normal"/>
    <w:uiPriority w:val="99"/>
    <w:rsid w:val="0010555B"/>
    <w:pPr>
      <w:ind w:left="708"/>
    </w:pPr>
    <w:rPr>
      <w:lang w:eastAsia="ja-JP"/>
    </w:rPr>
  </w:style>
  <w:style w:type="character" w:customStyle="1" w:styleId="atn">
    <w:name w:val="atn"/>
    <w:uiPriority w:val="99"/>
    <w:rsid w:val="00002B15"/>
  </w:style>
  <w:style w:type="character" w:styleId="Textoennegrita">
    <w:name w:val="Strong"/>
    <w:uiPriority w:val="22"/>
    <w:qFormat/>
    <w:locked/>
    <w:rsid w:val="00360FEB"/>
    <w:rPr>
      <w:rFonts w:cs="Times New Roman"/>
      <w:b/>
    </w:rPr>
  </w:style>
  <w:style w:type="table" w:customStyle="1" w:styleId="Listaoscura-nfasis31">
    <w:name w:val="Lista oscura - Énfasis 31"/>
    <w:uiPriority w:val="99"/>
    <w:rsid w:val="00E20D56"/>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Listaoscura-nfasis11">
    <w:name w:val="Lista oscura - Énfasis 11"/>
    <w:uiPriority w:val="99"/>
    <w:rsid w:val="00F72F92"/>
    <w:rPr>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4F81BD"/>
    </w:tcPr>
  </w:style>
  <w:style w:type="paragraph" w:customStyle="1" w:styleId="Listavistosa-nfasis11">
    <w:name w:val="Lista vistosa - Énfasis 11"/>
    <w:basedOn w:val="Normal"/>
    <w:uiPriority w:val="99"/>
    <w:rsid w:val="008E1BC0"/>
    <w:pPr>
      <w:ind w:left="708"/>
    </w:pPr>
  </w:style>
  <w:style w:type="table" w:styleId="Tablabsica2">
    <w:name w:val="Table Simple 2"/>
    <w:basedOn w:val="Tablanormal"/>
    <w:uiPriority w:val="99"/>
    <w:rsid w:val="00F864F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iPriority w:val="99"/>
    <w:rsid w:val="00F864F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7">
    <w:name w:val="Table List 7"/>
    <w:basedOn w:val="Tablanormal"/>
    <w:uiPriority w:val="99"/>
    <w:rsid w:val="005A76C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Cuadrculamedia2-nfasis1">
    <w:name w:val="Medium Grid 2 Accent 1"/>
    <w:basedOn w:val="Tablanormal"/>
    <w:uiPriority w:val="99"/>
    <w:rsid w:val="005A76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rrafodelista">
    <w:name w:val="List Paragraph"/>
    <w:basedOn w:val="Normal"/>
    <w:link w:val="PrrafodelistaCar"/>
    <w:uiPriority w:val="34"/>
    <w:qFormat/>
    <w:rsid w:val="002517D4"/>
    <w:pPr>
      <w:ind w:left="720"/>
      <w:contextualSpacing/>
    </w:pPr>
  </w:style>
  <w:style w:type="paragraph" w:customStyle="1" w:styleId="EntradaMPCarCarCarCarCarCar">
    <w:name w:val="EntradaMP Car Car Car Car Car Car"/>
    <w:basedOn w:val="Normal"/>
    <w:rsid w:val="00175AFB"/>
    <w:pPr>
      <w:widowControl w:val="0"/>
      <w:numPr>
        <w:numId w:val="15"/>
      </w:numPr>
      <w:spacing w:line="280" w:lineRule="exact"/>
      <w:jc w:val="both"/>
    </w:pPr>
    <w:rPr>
      <w:rFonts w:ascii="TradeGothic" w:hAnsi="TradeGothic"/>
      <w:b/>
      <w:bCs/>
      <w:spacing w:val="6"/>
    </w:rPr>
  </w:style>
  <w:style w:type="paragraph" w:styleId="NormalWeb">
    <w:name w:val="Normal (Web)"/>
    <w:basedOn w:val="Normal"/>
    <w:uiPriority w:val="99"/>
    <w:unhideWhenUsed/>
    <w:rsid w:val="00667BA0"/>
    <w:pPr>
      <w:spacing w:before="100" w:beforeAutospacing="1" w:after="100" w:afterAutospacing="1"/>
    </w:pPr>
    <w:rPr>
      <w:rFonts w:eastAsia="Times New Roman"/>
    </w:rPr>
  </w:style>
  <w:style w:type="character" w:customStyle="1" w:styleId="PrrafodelistaCar">
    <w:name w:val="Párrafo de lista Car"/>
    <w:link w:val="Prrafodelista"/>
    <w:uiPriority w:val="34"/>
    <w:rsid w:val="00430EDE"/>
    <w:rPr>
      <w:sz w:val="24"/>
      <w:szCs w:val="24"/>
    </w:rPr>
  </w:style>
  <w:style w:type="paragraph" w:customStyle="1" w:styleId="Normal1">
    <w:name w:val="Normal1"/>
    <w:rsid w:val="000B5D58"/>
    <w:pPr>
      <w:spacing w:after="160" w:line="259" w:lineRule="auto"/>
    </w:pPr>
    <w:rPr>
      <w:rFonts w:ascii="Calibri" w:eastAsia="Calibri" w:hAnsi="Calibri" w:cs="Calibri"/>
      <w:color w:val="000000"/>
      <w:sz w:val="22"/>
      <w:szCs w:val="22"/>
      <w:lang w:val="es-ES" w:eastAsia="es-ES"/>
    </w:rPr>
  </w:style>
  <w:style w:type="paragraph" w:styleId="HTMLconformatoprevio">
    <w:name w:val="HTML Preformatted"/>
    <w:basedOn w:val="Normal"/>
    <w:link w:val="HTMLconformatoprevioCar"/>
    <w:uiPriority w:val="99"/>
    <w:unhideWhenUsed/>
    <w:rsid w:val="00DB3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link w:val="HTMLconformatoprevio"/>
    <w:uiPriority w:val="99"/>
    <w:rsid w:val="00DB37FE"/>
    <w:rPr>
      <w:rFonts w:ascii="Courier New" w:eastAsia="Times New Roman" w:hAnsi="Courier New" w:cs="Courier New"/>
    </w:rPr>
  </w:style>
  <w:style w:type="character" w:customStyle="1" w:styleId="Mencinsinresolver1">
    <w:name w:val="Mención sin resolver1"/>
    <w:uiPriority w:val="99"/>
    <w:semiHidden/>
    <w:unhideWhenUsed/>
    <w:rsid w:val="0094696B"/>
    <w:rPr>
      <w:color w:val="605E5C"/>
      <w:shd w:val="clear" w:color="auto" w:fill="E1DFDD"/>
    </w:rPr>
  </w:style>
  <w:style w:type="paragraph" w:customStyle="1" w:styleId="xmsonormal">
    <w:name w:val="xmsonormal"/>
    <w:basedOn w:val="Normal"/>
    <w:rsid w:val="004E45FC"/>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uiPriority w:val="99"/>
    <w:rsid w:val="008D0A39"/>
    <w:pPr>
      <w:spacing w:before="100" w:beforeAutospacing="1" w:after="100" w:afterAutospacing="1"/>
    </w:pPr>
    <w:rPr>
      <w:rFonts w:ascii="Calibri" w:eastAsiaTheme="minorHAnsi" w:hAnsi="Calibri" w:cs="Calibri"/>
      <w:sz w:val="22"/>
      <w:szCs w:val="22"/>
    </w:rPr>
  </w:style>
  <w:style w:type="character" w:styleId="Mencinsinresolver">
    <w:name w:val="Unresolved Mention"/>
    <w:basedOn w:val="Fuentedeprrafopredeter"/>
    <w:uiPriority w:val="99"/>
    <w:semiHidden/>
    <w:unhideWhenUsed/>
    <w:rsid w:val="00A37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10621">
      <w:bodyDiv w:val="1"/>
      <w:marLeft w:val="0"/>
      <w:marRight w:val="0"/>
      <w:marTop w:val="0"/>
      <w:marBottom w:val="0"/>
      <w:divBdr>
        <w:top w:val="none" w:sz="0" w:space="0" w:color="auto"/>
        <w:left w:val="none" w:sz="0" w:space="0" w:color="auto"/>
        <w:bottom w:val="none" w:sz="0" w:space="0" w:color="auto"/>
        <w:right w:val="none" w:sz="0" w:space="0" w:color="auto"/>
      </w:divBdr>
    </w:div>
    <w:div w:id="471220468">
      <w:bodyDiv w:val="1"/>
      <w:marLeft w:val="0"/>
      <w:marRight w:val="0"/>
      <w:marTop w:val="0"/>
      <w:marBottom w:val="0"/>
      <w:divBdr>
        <w:top w:val="none" w:sz="0" w:space="0" w:color="auto"/>
        <w:left w:val="none" w:sz="0" w:space="0" w:color="auto"/>
        <w:bottom w:val="none" w:sz="0" w:space="0" w:color="auto"/>
        <w:right w:val="none" w:sz="0" w:space="0" w:color="auto"/>
      </w:divBdr>
    </w:div>
    <w:div w:id="479925866">
      <w:bodyDiv w:val="1"/>
      <w:marLeft w:val="0"/>
      <w:marRight w:val="0"/>
      <w:marTop w:val="0"/>
      <w:marBottom w:val="0"/>
      <w:divBdr>
        <w:top w:val="none" w:sz="0" w:space="0" w:color="auto"/>
        <w:left w:val="none" w:sz="0" w:space="0" w:color="auto"/>
        <w:bottom w:val="none" w:sz="0" w:space="0" w:color="auto"/>
        <w:right w:val="none" w:sz="0" w:space="0" w:color="auto"/>
      </w:divBdr>
    </w:div>
    <w:div w:id="776799571">
      <w:bodyDiv w:val="1"/>
      <w:marLeft w:val="0"/>
      <w:marRight w:val="0"/>
      <w:marTop w:val="0"/>
      <w:marBottom w:val="0"/>
      <w:divBdr>
        <w:top w:val="none" w:sz="0" w:space="0" w:color="auto"/>
        <w:left w:val="none" w:sz="0" w:space="0" w:color="auto"/>
        <w:bottom w:val="none" w:sz="0" w:space="0" w:color="auto"/>
        <w:right w:val="none" w:sz="0" w:space="0" w:color="auto"/>
      </w:divBdr>
    </w:div>
    <w:div w:id="846098714">
      <w:bodyDiv w:val="1"/>
      <w:marLeft w:val="0"/>
      <w:marRight w:val="0"/>
      <w:marTop w:val="0"/>
      <w:marBottom w:val="0"/>
      <w:divBdr>
        <w:top w:val="none" w:sz="0" w:space="0" w:color="auto"/>
        <w:left w:val="none" w:sz="0" w:space="0" w:color="auto"/>
        <w:bottom w:val="none" w:sz="0" w:space="0" w:color="auto"/>
        <w:right w:val="none" w:sz="0" w:space="0" w:color="auto"/>
      </w:divBdr>
    </w:div>
    <w:div w:id="1032270312">
      <w:bodyDiv w:val="1"/>
      <w:marLeft w:val="0"/>
      <w:marRight w:val="0"/>
      <w:marTop w:val="0"/>
      <w:marBottom w:val="0"/>
      <w:divBdr>
        <w:top w:val="none" w:sz="0" w:space="0" w:color="auto"/>
        <w:left w:val="none" w:sz="0" w:space="0" w:color="auto"/>
        <w:bottom w:val="none" w:sz="0" w:space="0" w:color="auto"/>
        <w:right w:val="none" w:sz="0" w:space="0" w:color="auto"/>
      </w:divBdr>
    </w:div>
    <w:div w:id="1046368103">
      <w:bodyDiv w:val="1"/>
      <w:marLeft w:val="0"/>
      <w:marRight w:val="0"/>
      <w:marTop w:val="0"/>
      <w:marBottom w:val="0"/>
      <w:divBdr>
        <w:top w:val="none" w:sz="0" w:space="0" w:color="auto"/>
        <w:left w:val="none" w:sz="0" w:space="0" w:color="auto"/>
        <w:bottom w:val="none" w:sz="0" w:space="0" w:color="auto"/>
        <w:right w:val="none" w:sz="0" w:space="0" w:color="auto"/>
      </w:divBdr>
    </w:div>
    <w:div w:id="1160118836">
      <w:bodyDiv w:val="1"/>
      <w:marLeft w:val="0"/>
      <w:marRight w:val="0"/>
      <w:marTop w:val="0"/>
      <w:marBottom w:val="0"/>
      <w:divBdr>
        <w:top w:val="none" w:sz="0" w:space="0" w:color="auto"/>
        <w:left w:val="none" w:sz="0" w:space="0" w:color="auto"/>
        <w:bottom w:val="none" w:sz="0" w:space="0" w:color="auto"/>
        <w:right w:val="none" w:sz="0" w:space="0" w:color="auto"/>
      </w:divBdr>
    </w:div>
    <w:div w:id="1355040653">
      <w:bodyDiv w:val="1"/>
      <w:marLeft w:val="0"/>
      <w:marRight w:val="0"/>
      <w:marTop w:val="0"/>
      <w:marBottom w:val="0"/>
      <w:divBdr>
        <w:top w:val="none" w:sz="0" w:space="0" w:color="auto"/>
        <w:left w:val="none" w:sz="0" w:space="0" w:color="auto"/>
        <w:bottom w:val="none" w:sz="0" w:space="0" w:color="auto"/>
        <w:right w:val="none" w:sz="0" w:space="0" w:color="auto"/>
      </w:divBdr>
    </w:div>
    <w:div w:id="1438519729">
      <w:bodyDiv w:val="1"/>
      <w:marLeft w:val="0"/>
      <w:marRight w:val="0"/>
      <w:marTop w:val="0"/>
      <w:marBottom w:val="0"/>
      <w:divBdr>
        <w:top w:val="none" w:sz="0" w:space="0" w:color="auto"/>
        <w:left w:val="none" w:sz="0" w:space="0" w:color="auto"/>
        <w:bottom w:val="none" w:sz="0" w:space="0" w:color="auto"/>
        <w:right w:val="none" w:sz="0" w:space="0" w:color="auto"/>
      </w:divBdr>
    </w:div>
    <w:div w:id="1573733318">
      <w:bodyDiv w:val="1"/>
      <w:marLeft w:val="0"/>
      <w:marRight w:val="0"/>
      <w:marTop w:val="0"/>
      <w:marBottom w:val="0"/>
      <w:divBdr>
        <w:top w:val="none" w:sz="0" w:space="0" w:color="auto"/>
        <w:left w:val="none" w:sz="0" w:space="0" w:color="auto"/>
        <w:bottom w:val="none" w:sz="0" w:space="0" w:color="auto"/>
        <w:right w:val="none" w:sz="0" w:space="0" w:color="auto"/>
      </w:divBdr>
    </w:div>
    <w:div w:id="1632830753">
      <w:marLeft w:val="0"/>
      <w:marRight w:val="0"/>
      <w:marTop w:val="0"/>
      <w:marBottom w:val="0"/>
      <w:divBdr>
        <w:top w:val="none" w:sz="0" w:space="0" w:color="auto"/>
        <w:left w:val="none" w:sz="0" w:space="0" w:color="auto"/>
        <w:bottom w:val="none" w:sz="0" w:space="0" w:color="auto"/>
        <w:right w:val="none" w:sz="0" w:space="0" w:color="auto"/>
      </w:divBdr>
    </w:div>
    <w:div w:id="1632830754">
      <w:marLeft w:val="0"/>
      <w:marRight w:val="0"/>
      <w:marTop w:val="0"/>
      <w:marBottom w:val="0"/>
      <w:divBdr>
        <w:top w:val="none" w:sz="0" w:space="0" w:color="auto"/>
        <w:left w:val="none" w:sz="0" w:space="0" w:color="auto"/>
        <w:bottom w:val="none" w:sz="0" w:space="0" w:color="auto"/>
        <w:right w:val="none" w:sz="0" w:space="0" w:color="auto"/>
      </w:divBdr>
    </w:div>
    <w:div w:id="1632830755">
      <w:marLeft w:val="0"/>
      <w:marRight w:val="0"/>
      <w:marTop w:val="0"/>
      <w:marBottom w:val="0"/>
      <w:divBdr>
        <w:top w:val="none" w:sz="0" w:space="0" w:color="auto"/>
        <w:left w:val="none" w:sz="0" w:space="0" w:color="auto"/>
        <w:bottom w:val="none" w:sz="0" w:space="0" w:color="auto"/>
        <w:right w:val="none" w:sz="0" w:space="0" w:color="auto"/>
      </w:divBdr>
    </w:div>
    <w:div w:id="1632830756">
      <w:marLeft w:val="0"/>
      <w:marRight w:val="0"/>
      <w:marTop w:val="0"/>
      <w:marBottom w:val="0"/>
      <w:divBdr>
        <w:top w:val="none" w:sz="0" w:space="0" w:color="auto"/>
        <w:left w:val="none" w:sz="0" w:space="0" w:color="auto"/>
        <w:bottom w:val="none" w:sz="0" w:space="0" w:color="auto"/>
        <w:right w:val="none" w:sz="0" w:space="0" w:color="auto"/>
      </w:divBdr>
    </w:div>
    <w:div w:id="1632830757">
      <w:marLeft w:val="0"/>
      <w:marRight w:val="0"/>
      <w:marTop w:val="0"/>
      <w:marBottom w:val="0"/>
      <w:divBdr>
        <w:top w:val="none" w:sz="0" w:space="0" w:color="auto"/>
        <w:left w:val="none" w:sz="0" w:space="0" w:color="auto"/>
        <w:bottom w:val="none" w:sz="0" w:space="0" w:color="auto"/>
        <w:right w:val="none" w:sz="0" w:space="0" w:color="auto"/>
      </w:divBdr>
    </w:div>
    <w:div w:id="1632830758">
      <w:marLeft w:val="0"/>
      <w:marRight w:val="0"/>
      <w:marTop w:val="0"/>
      <w:marBottom w:val="0"/>
      <w:divBdr>
        <w:top w:val="none" w:sz="0" w:space="0" w:color="auto"/>
        <w:left w:val="none" w:sz="0" w:space="0" w:color="auto"/>
        <w:bottom w:val="none" w:sz="0" w:space="0" w:color="auto"/>
        <w:right w:val="none" w:sz="0" w:space="0" w:color="auto"/>
      </w:divBdr>
    </w:div>
    <w:div w:id="1632830759">
      <w:marLeft w:val="0"/>
      <w:marRight w:val="0"/>
      <w:marTop w:val="0"/>
      <w:marBottom w:val="0"/>
      <w:divBdr>
        <w:top w:val="none" w:sz="0" w:space="0" w:color="auto"/>
        <w:left w:val="none" w:sz="0" w:space="0" w:color="auto"/>
        <w:bottom w:val="none" w:sz="0" w:space="0" w:color="auto"/>
        <w:right w:val="none" w:sz="0" w:space="0" w:color="auto"/>
      </w:divBdr>
    </w:div>
    <w:div w:id="1632830760">
      <w:marLeft w:val="0"/>
      <w:marRight w:val="0"/>
      <w:marTop w:val="0"/>
      <w:marBottom w:val="0"/>
      <w:divBdr>
        <w:top w:val="none" w:sz="0" w:space="0" w:color="auto"/>
        <w:left w:val="none" w:sz="0" w:space="0" w:color="auto"/>
        <w:bottom w:val="none" w:sz="0" w:space="0" w:color="auto"/>
        <w:right w:val="none" w:sz="0" w:space="0" w:color="auto"/>
      </w:divBdr>
    </w:div>
    <w:div w:id="1632830761">
      <w:marLeft w:val="0"/>
      <w:marRight w:val="0"/>
      <w:marTop w:val="0"/>
      <w:marBottom w:val="0"/>
      <w:divBdr>
        <w:top w:val="none" w:sz="0" w:space="0" w:color="auto"/>
        <w:left w:val="none" w:sz="0" w:space="0" w:color="auto"/>
        <w:bottom w:val="none" w:sz="0" w:space="0" w:color="auto"/>
        <w:right w:val="none" w:sz="0" w:space="0" w:color="auto"/>
      </w:divBdr>
    </w:div>
    <w:div w:id="1632830762">
      <w:marLeft w:val="0"/>
      <w:marRight w:val="0"/>
      <w:marTop w:val="0"/>
      <w:marBottom w:val="0"/>
      <w:divBdr>
        <w:top w:val="none" w:sz="0" w:space="0" w:color="auto"/>
        <w:left w:val="none" w:sz="0" w:space="0" w:color="auto"/>
        <w:bottom w:val="none" w:sz="0" w:space="0" w:color="auto"/>
        <w:right w:val="none" w:sz="0" w:space="0" w:color="auto"/>
      </w:divBdr>
    </w:div>
    <w:div w:id="1632830763">
      <w:marLeft w:val="0"/>
      <w:marRight w:val="0"/>
      <w:marTop w:val="0"/>
      <w:marBottom w:val="0"/>
      <w:divBdr>
        <w:top w:val="none" w:sz="0" w:space="0" w:color="auto"/>
        <w:left w:val="none" w:sz="0" w:space="0" w:color="auto"/>
        <w:bottom w:val="none" w:sz="0" w:space="0" w:color="auto"/>
        <w:right w:val="none" w:sz="0" w:space="0" w:color="auto"/>
      </w:divBdr>
    </w:div>
    <w:div w:id="1632830764">
      <w:marLeft w:val="0"/>
      <w:marRight w:val="0"/>
      <w:marTop w:val="0"/>
      <w:marBottom w:val="0"/>
      <w:divBdr>
        <w:top w:val="none" w:sz="0" w:space="0" w:color="auto"/>
        <w:left w:val="none" w:sz="0" w:space="0" w:color="auto"/>
        <w:bottom w:val="none" w:sz="0" w:space="0" w:color="auto"/>
        <w:right w:val="none" w:sz="0" w:space="0" w:color="auto"/>
      </w:divBdr>
    </w:div>
    <w:div w:id="1632830765">
      <w:marLeft w:val="0"/>
      <w:marRight w:val="0"/>
      <w:marTop w:val="0"/>
      <w:marBottom w:val="0"/>
      <w:divBdr>
        <w:top w:val="none" w:sz="0" w:space="0" w:color="auto"/>
        <w:left w:val="none" w:sz="0" w:space="0" w:color="auto"/>
        <w:bottom w:val="none" w:sz="0" w:space="0" w:color="auto"/>
        <w:right w:val="none" w:sz="0" w:space="0" w:color="auto"/>
      </w:divBdr>
    </w:div>
    <w:div w:id="1632830766">
      <w:marLeft w:val="0"/>
      <w:marRight w:val="0"/>
      <w:marTop w:val="0"/>
      <w:marBottom w:val="0"/>
      <w:divBdr>
        <w:top w:val="none" w:sz="0" w:space="0" w:color="auto"/>
        <w:left w:val="none" w:sz="0" w:space="0" w:color="auto"/>
        <w:bottom w:val="none" w:sz="0" w:space="0" w:color="auto"/>
        <w:right w:val="none" w:sz="0" w:space="0" w:color="auto"/>
      </w:divBdr>
    </w:div>
    <w:div w:id="1632830768">
      <w:marLeft w:val="0"/>
      <w:marRight w:val="0"/>
      <w:marTop w:val="0"/>
      <w:marBottom w:val="0"/>
      <w:divBdr>
        <w:top w:val="none" w:sz="0" w:space="0" w:color="auto"/>
        <w:left w:val="none" w:sz="0" w:space="0" w:color="auto"/>
        <w:bottom w:val="none" w:sz="0" w:space="0" w:color="auto"/>
        <w:right w:val="none" w:sz="0" w:space="0" w:color="auto"/>
      </w:divBdr>
    </w:div>
    <w:div w:id="1632830770">
      <w:marLeft w:val="0"/>
      <w:marRight w:val="0"/>
      <w:marTop w:val="0"/>
      <w:marBottom w:val="0"/>
      <w:divBdr>
        <w:top w:val="none" w:sz="0" w:space="0" w:color="auto"/>
        <w:left w:val="none" w:sz="0" w:space="0" w:color="auto"/>
        <w:bottom w:val="none" w:sz="0" w:space="0" w:color="auto"/>
        <w:right w:val="none" w:sz="0" w:space="0" w:color="auto"/>
      </w:divBdr>
    </w:div>
    <w:div w:id="1632830771">
      <w:marLeft w:val="0"/>
      <w:marRight w:val="0"/>
      <w:marTop w:val="0"/>
      <w:marBottom w:val="0"/>
      <w:divBdr>
        <w:top w:val="none" w:sz="0" w:space="0" w:color="auto"/>
        <w:left w:val="none" w:sz="0" w:space="0" w:color="auto"/>
        <w:bottom w:val="none" w:sz="0" w:space="0" w:color="auto"/>
        <w:right w:val="none" w:sz="0" w:space="0" w:color="auto"/>
      </w:divBdr>
    </w:div>
    <w:div w:id="1632830772">
      <w:marLeft w:val="0"/>
      <w:marRight w:val="0"/>
      <w:marTop w:val="0"/>
      <w:marBottom w:val="0"/>
      <w:divBdr>
        <w:top w:val="none" w:sz="0" w:space="0" w:color="auto"/>
        <w:left w:val="none" w:sz="0" w:space="0" w:color="auto"/>
        <w:bottom w:val="none" w:sz="0" w:space="0" w:color="auto"/>
        <w:right w:val="none" w:sz="0" w:space="0" w:color="auto"/>
      </w:divBdr>
    </w:div>
    <w:div w:id="1632830773">
      <w:marLeft w:val="0"/>
      <w:marRight w:val="0"/>
      <w:marTop w:val="0"/>
      <w:marBottom w:val="0"/>
      <w:divBdr>
        <w:top w:val="none" w:sz="0" w:space="0" w:color="auto"/>
        <w:left w:val="none" w:sz="0" w:space="0" w:color="auto"/>
        <w:bottom w:val="none" w:sz="0" w:space="0" w:color="auto"/>
        <w:right w:val="none" w:sz="0" w:space="0" w:color="auto"/>
      </w:divBdr>
    </w:div>
    <w:div w:id="1632830774">
      <w:marLeft w:val="0"/>
      <w:marRight w:val="0"/>
      <w:marTop w:val="0"/>
      <w:marBottom w:val="0"/>
      <w:divBdr>
        <w:top w:val="none" w:sz="0" w:space="0" w:color="auto"/>
        <w:left w:val="none" w:sz="0" w:space="0" w:color="auto"/>
        <w:bottom w:val="none" w:sz="0" w:space="0" w:color="auto"/>
        <w:right w:val="none" w:sz="0" w:space="0" w:color="auto"/>
      </w:divBdr>
    </w:div>
    <w:div w:id="1632830776">
      <w:marLeft w:val="0"/>
      <w:marRight w:val="0"/>
      <w:marTop w:val="0"/>
      <w:marBottom w:val="0"/>
      <w:divBdr>
        <w:top w:val="none" w:sz="0" w:space="0" w:color="auto"/>
        <w:left w:val="none" w:sz="0" w:space="0" w:color="auto"/>
        <w:bottom w:val="none" w:sz="0" w:space="0" w:color="auto"/>
        <w:right w:val="none" w:sz="0" w:space="0" w:color="auto"/>
      </w:divBdr>
    </w:div>
    <w:div w:id="1632830777">
      <w:marLeft w:val="0"/>
      <w:marRight w:val="0"/>
      <w:marTop w:val="0"/>
      <w:marBottom w:val="0"/>
      <w:divBdr>
        <w:top w:val="none" w:sz="0" w:space="0" w:color="auto"/>
        <w:left w:val="none" w:sz="0" w:space="0" w:color="auto"/>
        <w:bottom w:val="none" w:sz="0" w:space="0" w:color="auto"/>
        <w:right w:val="none" w:sz="0" w:space="0" w:color="auto"/>
      </w:divBdr>
    </w:div>
    <w:div w:id="1632830778">
      <w:marLeft w:val="0"/>
      <w:marRight w:val="0"/>
      <w:marTop w:val="0"/>
      <w:marBottom w:val="0"/>
      <w:divBdr>
        <w:top w:val="none" w:sz="0" w:space="0" w:color="auto"/>
        <w:left w:val="none" w:sz="0" w:space="0" w:color="auto"/>
        <w:bottom w:val="none" w:sz="0" w:space="0" w:color="auto"/>
        <w:right w:val="none" w:sz="0" w:space="0" w:color="auto"/>
      </w:divBdr>
    </w:div>
    <w:div w:id="1632830779">
      <w:marLeft w:val="0"/>
      <w:marRight w:val="0"/>
      <w:marTop w:val="0"/>
      <w:marBottom w:val="0"/>
      <w:divBdr>
        <w:top w:val="none" w:sz="0" w:space="0" w:color="auto"/>
        <w:left w:val="none" w:sz="0" w:space="0" w:color="auto"/>
        <w:bottom w:val="none" w:sz="0" w:space="0" w:color="auto"/>
        <w:right w:val="none" w:sz="0" w:space="0" w:color="auto"/>
      </w:divBdr>
    </w:div>
    <w:div w:id="1632830780">
      <w:marLeft w:val="0"/>
      <w:marRight w:val="0"/>
      <w:marTop w:val="0"/>
      <w:marBottom w:val="0"/>
      <w:divBdr>
        <w:top w:val="none" w:sz="0" w:space="0" w:color="auto"/>
        <w:left w:val="none" w:sz="0" w:space="0" w:color="auto"/>
        <w:bottom w:val="none" w:sz="0" w:space="0" w:color="auto"/>
        <w:right w:val="none" w:sz="0" w:space="0" w:color="auto"/>
      </w:divBdr>
    </w:div>
    <w:div w:id="1632830781">
      <w:marLeft w:val="0"/>
      <w:marRight w:val="0"/>
      <w:marTop w:val="0"/>
      <w:marBottom w:val="0"/>
      <w:divBdr>
        <w:top w:val="none" w:sz="0" w:space="0" w:color="auto"/>
        <w:left w:val="none" w:sz="0" w:space="0" w:color="auto"/>
        <w:bottom w:val="none" w:sz="0" w:space="0" w:color="auto"/>
        <w:right w:val="none" w:sz="0" w:space="0" w:color="auto"/>
      </w:divBdr>
    </w:div>
    <w:div w:id="1632830782">
      <w:marLeft w:val="0"/>
      <w:marRight w:val="0"/>
      <w:marTop w:val="0"/>
      <w:marBottom w:val="0"/>
      <w:divBdr>
        <w:top w:val="none" w:sz="0" w:space="0" w:color="auto"/>
        <w:left w:val="none" w:sz="0" w:space="0" w:color="auto"/>
        <w:bottom w:val="none" w:sz="0" w:space="0" w:color="auto"/>
        <w:right w:val="none" w:sz="0" w:space="0" w:color="auto"/>
      </w:divBdr>
    </w:div>
    <w:div w:id="1632830783">
      <w:marLeft w:val="0"/>
      <w:marRight w:val="0"/>
      <w:marTop w:val="0"/>
      <w:marBottom w:val="0"/>
      <w:divBdr>
        <w:top w:val="none" w:sz="0" w:space="0" w:color="auto"/>
        <w:left w:val="none" w:sz="0" w:space="0" w:color="auto"/>
        <w:bottom w:val="none" w:sz="0" w:space="0" w:color="auto"/>
        <w:right w:val="none" w:sz="0" w:space="0" w:color="auto"/>
      </w:divBdr>
    </w:div>
    <w:div w:id="1632830784">
      <w:marLeft w:val="0"/>
      <w:marRight w:val="0"/>
      <w:marTop w:val="0"/>
      <w:marBottom w:val="0"/>
      <w:divBdr>
        <w:top w:val="none" w:sz="0" w:space="0" w:color="auto"/>
        <w:left w:val="none" w:sz="0" w:space="0" w:color="auto"/>
        <w:bottom w:val="none" w:sz="0" w:space="0" w:color="auto"/>
        <w:right w:val="none" w:sz="0" w:space="0" w:color="auto"/>
      </w:divBdr>
    </w:div>
    <w:div w:id="1632830785">
      <w:marLeft w:val="0"/>
      <w:marRight w:val="0"/>
      <w:marTop w:val="0"/>
      <w:marBottom w:val="0"/>
      <w:divBdr>
        <w:top w:val="none" w:sz="0" w:space="0" w:color="auto"/>
        <w:left w:val="none" w:sz="0" w:space="0" w:color="auto"/>
        <w:bottom w:val="none" w:sz="0" w:space="0" w:color="auto"/>
        <w:right w:val="none" w:sz="0" w:space="0" w:color="auto"/>
      </w:divBdr>
    </w:div>
    <w:div w:id="1632830786">
      <w:marLeft w:val="0"/>
      <w:marRight w:val="0"/>
      <w:marTop w:val="0"/>
      <w:marBottom w:val="0"/>
      <w:divBdr>
        <w:top w:val="none" w:sz="0" w:space="0" w:color="auto"/>
        <w:left w:val="none" w:sz="0" w:space="0" w:color="auto"/>
        <w:bottom w:val="none" w:sz="0" w:space="0" w:color="auto"/>
        <w:right w:val="none" w:sz="0" w:space="0" w:color="auto"/>
      </w:divBdr>
    </w:div>
    <w:div w:id="1632830787">
      <w:marLeft w:val="0"/>
      <w:marRight w:val="0"/>
      <w:marTop w:val="0"/>
      <w:marBottom w:val="0"/>
      <w:divBdr>
        <w:top w:val="none" w:sz="0" w:space="0" w:color="auto"/>
        <w:left w:val="none" w:sz="0" w:space="0" w:color="auto"/>
        <w:bottom w:val="none" w:sz="0" w:space="0" w:color="auto"/>
        <w:right w:val="none" w:sz="0" w:space="0" w:color="auto"/>
      </w:divBdr>
    </w:div>
    <w:div w:id="1632830788">
      <w:marLeft w:val="0"/>
      <w:marRight w:val="0"/>
      <w:marTop w:val="0"/>
      <w:marBottom w:val="0"/>
      <w:divBdr>
        <w:top w:val="none" w:sz="0" w:space="0" w:color="auto"/>
        <w:left w:val="none" w:sz="0" w:space="0" w:color="auto"/>
        <w:bottom w:val="none" w:sz="0" w:space="0" w:color="auto"/>
        <w:right w:val="none" w:sz="0" w:space="0" w:color="auto"/>
      </w:divBdr>
      <w:divsChild>
        <w:div w:id="1632830775">
          <w:marLeft w:val="720"/>
          <w:marRight w:val="720"/>
          <w:marTop w:val="100"/>
          <w:marBottom w:val="100"/>
          <w:divBdr>
            <w:top w:val="none" w:sz="0" w:space="0" w:color="auto"/>
            <w:left w:val="none" w:sz="0" w:space="0" w:color="auto"/>
            <w:bottom w:val="none" w:sz="0" w:space="0" w:color="auto"/>
            <w:right w:val="none" w:sz="0" w:space="0" w:color="auto"/>
          </w:divBdr>
          <w:divsChild>
            <w:div w:id="1632830769">
              <w:marLeft w:val="0"/>
              <w:marRight w:val="0"/>
              <w:marTop w:val="0"/>
              <w:marBottom w:val="0"/>
              <w:divBdr>
                <w:top w:val="none" w:sz="0" w:space="0" w:color="auto"/>
                <w:left w:val="none" w:sz="0" w:space="0" w:color="auto"/>
                <w:bottom w:val="none" w:sz="0" w:space="0" w:color="auto"/>
                <w:right w:val="none" w:sz="0" w:space="0" w:color="auto"/>
              </w:divBdr>
              <w:divsChild>
                <w:div w:id="16328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5472">
      <w:bodyDiv w:val="1"/>
      <w:marLeft w:val="0"/>
      <w:marRight w:val="0"/>
      <w:marTop w:val="0"/>
      <w:marBottom w:val="0"/>
      <w:divBdr>
        <w:top w:val="none" w:sz="0" w:space="0" w:color="auto"/>
        <w:left w:val="none" w:sz="0" w:space="0" w:color="auto"/>
        <w:bottom w:val="none" w:sz="0" w:space="0" w:color="auto"/>
        <w:right w:val="none" w:sz="0" w:space="0" w:color="auto"/>
      </w:divBdr>
    </w:div>
    <w:div w:id="1764573092">
      <w:bodyDiv w:val="1"/>
      <w:marLeft w:val="0"/>
      <w:marRight w:val="0"/>
      <w:marTop w:val="0"/>
      <w:marBottom w:val="0"/>
      <w:divBdr>
        <w:top w:val="none" w:sz="0" w:space="0" w:color="auto"/>
        <w:left w:val="none" w:sz="0" w:space="0" w:color="auto"/>
        <w:bottom w:val="none" w:sz="0" w:space="0" w:color="auto"/>
        <w:right w:val="none" w:sz="0" w:space="0" w:color="auto"/>
      </w:divBdr>
    </w:div>
    <w:div w:id="1952471681">
      <w:bodyDiv w:val="1"/>
      <w:marLeft w:val="0"/>
      <w:marRight w:val="0"/>
      <w:marTop w:val="0"/>
      <w:marBottom w:val="0"/>
      <w:divBdr>
        <w:top w:val="none" w:sz="0" w:space="0" w:color="auto"/>
        <w:left w:val="none" w:sz="0" w:space="0" w:color="auto"/>
        <w:bottom w:val="none" w:sz="0" w:space="0" w:color="auto"/>
        <w:right w:val="none" w:sz="0" w:space="0" w:color="auto"/>
      </w:divBdr>
    </w:div>
    <w:div w:id="1966621229">
      <w:bodyDiv w:val="1"/>
      <w:marLeft w:val="0"/>
      <w:marRight w:val="0"/>
      <w:marTop w:val="0"/>
      <w:marBottom w:val="0"/>
      <w:divBdr>
        <w:top w:val="none" w:sz="0" w:space="0" w:color="auto"/>
        <w:left w:val="none" w:sz="0" w:space="0" w:color="auto"/>
        <w:bottom w:val="none" w:sz="0" w:space="0" w:color="auto"/>
        <w:right w:val="none" w:sz="0" w:space="0" w:color="auto"/>
      </w:divBdr>
    </w:div>
    <w:div w:id="2092382654">
      <w:bodyDiv w:val="1"/>
      <w:marLeft w:val="0"/>
      <w:marRight w:val="0"/>
      <w:marTop w:val="0"/>
      <w:marBottom w:val="0"/>
      <w:divBdr>
        <w:top w:val="none" w:sz="0" w:space="0" w:color="auto"/>
        <w:left w:val="none" w:sz="0" w:space="0" w:color="auto"/>
        <w:bottom w:val="none" w:sz="0" w:space="0" w:color="auto"/>
        <w:right w:val="none" w:sz="0" w:space="0" w:color="auto"/>
      </w:divBdr>
    </w:div>
    <w:div w:id="2143039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D3E91-5FFB-4DE4-BD24-0C4A7258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653</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El año 2012 se cerrará sin mejoras en las previsiones de contratar de los directivos españoles</vt:lpstr>
    </vt:vector>
  </TitlesOfParts>
  <Company>ketchum</Company>
  <LinksUpToDate>false</LinksUpToDate>
  <CharactersWithSpaces>4237</CharactersWithSpaces>
  <SharedDoc>false</SharedDoc>
  <HLinks>
    <vt:vector size="24" baseType="variant">
      <vt:variant>
        <vt:i4>786472</vt:i4>
      </vt:variant>
      <vt:variant>
        <vt:i4>9</vt:i4>
      </vt:variant>
      <vt:variant>
        <vt:i4>0</vt:i4>
      </vt:variant>
      <vt:variant>
        <vt:i4>5</vt:i4>
      </vt:variant>
      <vt:variant>
        <vt:lpwstr>mailto:manpowergroup@llorenteycuenca.com</vt:lpwstr>
      </vt:variant>
      <vt:variant>
        <vt:lpwstr/>
      </vt:variant>
      <vt:variant>
        <vt:i4>7274506</vt:i4>
      </vt:variant>
      <vt:variant>
        <vt:i4>6</vt:i4>
      </vt:variant>
      <vt:variant>
        <vt:i4>0</vt:i4>
      </vt:variant>
      <vt:variant>
        <vt:i4>5</vt:i4>
      </vt:variant>
      <vt:variant>
        <vt:lpwstr>mailto:belen.chiloeches@manpowergroup.es</vt:lpwstr>
      </vt:variant>
      <vt:variant>
        <vt:lpwstr/>
      </vt:variant>
      <vt:variant>
        <vt:i4>4980742</vt:i4>
      </vt:variant>
      <vt:variant>
        <vt:i4>3</vt:i4>
      </vt:variant>
      <vt:variant>
        <vt:i4>0</vt:i4>
      </vt:variant>
      <vt:variant>
        <vt:i4>5</vt:i4>
      </vt:variant>
      <vt:variant>
        <vt:lpwstr>http://www.humanageinstitute.org/</vt:lpwstr>
      </vt:variant>
      <vt:variant>
        <vt:lpwstr/>
      </vt:variant>
      <vt:variant>
        <vt:i4>1048606</vt:i4>
      </vt:variant>
      <vt:variant>
        <vt:i4>0</vt:i4>
      </vt:variant>
      <vt:variant>
        <vt:i4>0</vt:i4>
      </vt:variant>
      <vt:variant>
        <vt:i4>5</vt:i4>
      </vt:variant>
      <vt:variant>
        <vt:lpwstr>http://www.manpowergroup.es/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año 2012 se cerrará sin mejoras en las previsiones de contratar de los directivos españoles</dc:title>
  <dc:subject/>
  <dc:creator>laimar</dc:creator>
  <cp:keywords/>
  <dc:description/>
  <cp:lastModifiedBy>Carmen Polo</cp:lastModifiedBy>
  <cp:revision>8</cp:revision>
  <cp:lastPrinted>2024-12-12T13:35:00Z</cp:lastPrinted>
  <dcterms:created xsi:type="dcterms:W3CDTF">2024-12-17T18:34:00Z</dcterms:created>
  <dcterms:modified xsi:type="dcterms:W3CDTF">2024-12-18T11:57:00Z</dcterms:modified>
</cp:coreProperties>
</file>