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072D" w14:textId="3C828F58" w:rsidR="00CC5EC5" w:rsidRDefault="00F5777E" w:rsidP="00CC5EC5">
      <w:pPr>
        <w:spacing w:before="120" w:line="288" w:lineRule="auto"/>
        <w:jc w:val="center"/>
        <w:rPr>
          <w:rFonts w:ascii="Arial" w:eastAsia="Arial" w:hAnsi="Arial" w:cs="Arial"/>
          <w:b/>
          <w:bCs/>
          <w:u w:val="single"/>
        </w:rPr>
      </w:pPr>
      <w:bookmarkStart w:id="0" w:name="_Hlk113557077"/>
      <w:r w:rsidRPr="00F5777E">
        <w:rPr>
          <w:rFonts w:ascii="Arial" w:eastAsia="Arial" w:hAnsi="Arial" w:cs="Arial"/>
          <w:b/>
          <w:bCs/>
          <w:u w:val="single"/>
        </w:rPr>
        <w:t>Mes Europeo de la Ciberseguridad</w:t>
      </w:r>
    </w:p>
    <w:p w14:paraId="77C203C6" w14:textId="77777777" w:rsidR="00F5777E" w:rsidRPr="00E23963" w:rsidRDefault="00F5777E" w:rsidP="00CC5EC5">
      <w:pPr>
        <w:spacing w:before="120" w:line="288" w:lineRule="auto"/>
        <w:jc w:val="center"/>
        <w:rPr>
          <w:rFonts w:ascii="Arial" w:eastAsia="Arial" w:hAnsi="Arial" w:cs="Arial"/>
          <w:b/>
          <w:bCs/>
          <w:u w:val="single"/>
        </w:rPr>
      </w:pPr>
    </w:p>
    <w:p w14:paraId="42652BAB" w14:textId="3ADC83C1" w:rsidR="00BC5FE0" w:rsidRPr="00E23963" w:rsidRDefault="0060424E" w:rsidP="00CC5EC5">
      <w:pPr>
        <w:spacing w:before="120" w:line="288" w:lineRule="auto"/>
        <w:jc w:val="center"/>
        <w:rPr>
          <w:rFonts w:ascii="Arial" w:eastAsia="Arial" w:hAnsi="Arial" w:cs="Arial"/>
          <w:b/>
          <w:bCs/>
          <w:sz w:val="32"/>
          <w:szCs w:val="32"/>
        </w:rPr>
      </w:pPr>
      <w:r w:rsidRPr="00E23963">
        <w:rPr>
          <w:rFonts w:ascii="Arial" w:eastAsia="Arial" w:hAnsi="Arial" w:cs="Arial"/>
          <w:b/>
          <w:bCs/>
          <w:sz w:val="32"/>
          <w:szCs w:val="32"/>
        </w:rPr>
        <w:t>ManpowerGroup</w:t>
      </w:r>
      <w:r w:rsidR="00CC5EC5" w:rsidRPr="00E23963">
        <w:rPr>
          <w:rFonts w:ascii="Arial" w:eastAsia="Arial" w:hAnsi="Arial" w:cs="Arial"/>
          <w:b/>
          <w:bCs/>
          <w:sz w:val="32"/>
          <w:szCs w:val="32"/>
        </w:rPr>
        <w:t xml:space="preserve"> obtiene la certificación </w:t>
      </w:r>
      <w:r w:rsidRPr="00E23963">
        <w:rPr>
          <w:rFonts w:ascii="Arial" w:eastAsia="Arial" w:hAnsi="Arial" w:cs="Arial"/>
          <w:b/>
          <w:bCs/>
          <w:sz w:val="32"/>
          <w:szCs w:val="32"/>
        </w:rPr>
        <w:t xml:space="preserve">ENS </w:t>
      </w:r>
      <w:r w:rsidR="00CC5EC5" w:rsidRPr="00E23963">
        <w:rPr>
          <w:rFonts w:ascii="Arial" w:eastAsia="Arial" w:hAnsi="Arial" w:cs="Arial"/>
          <w:b/>
          <w:bCs/>
          <w:sz w:val="32"/>
          <w:szCs w:val="32"/>
        </w:rPr>
        <w:t xml:space="preserve">nivel medio de </w:t>
      </w:r>
      <w:r w:rsidR="00B30DB2" w:rsidRPr="00E23963">
        <w:rPr>
          <w:rFonts w:ascii="Arial" w:eastAsia="Arial" w:hAnsi="Arial" w:cs="Arial"/>
          <w:b/>
          <w:bCs/>
          <w:sz w:val="32"/>
          <w:szCs w:val="32"/>
        </w:rPr>
        <w:t>AENOR</w:t>
      </w:r>
    </w:p>
    <w:p w14:paraId="21ECB2BE" w14:textId="77777777" w:rsidR="00CC5EC5" w:rsidRPr="00E23963" w:rsidRDefault="00CC5EC5" w:rsidP="00CC5EC5">
      <w:pPr>
        <w:shd w:val="clear" w:color="auto" w:fill="FFFFFF"/>
        <w:spacing w:before="120" w:line="288" w:lineRule="auto"/>
        <w:jc w:val="both"/>
        <w:rPr>
          <w:rFonts w:ascii="Arial" w:eastAsia="Arial" w:hAnsi="Arial" w:cs="Arial"/>
          <w:bCs/>
          <w:sz w:val="22"/>
          <w:szCs w:val="22"/>
        </w:rPr>
      </w:pPr>
    </w:p>
    <w:p w14:paraId="05727BB0" w14:textId="636AE1F8" w:rsidR="004A1FF7" w:rsidRPr="00E23963" w:rsidRDefault="00CC5EC5" w:rsidP="00CC5EC5">
      <w:pPr>
        <w:pStyle w:val="Prrafodelista"/>
        <w:numPr>
          <w:ilvl w:val="0"/>
          <w:numId w:val="1"/>
        </w:numPr>
        <w:shd w:val="clear" w:color="auto" w:fill="FFFFFF"/>
        <w:spacing w:before="120" w:line="288" w:lineRule="auto"/>
        <w:contextualSpacing w:val="0"/>
        <w:jc w:val="both"/>
        <w:rPr>
          <w:rFonts w:ascii="Arial" w:eastAsia="Arial" w:hAnsi="Arial" w:cs="Arial"/>
          <w:bCs/>
          <w:sz w:val="22"/>
          <w:szCs w:val="22"/>
        </w:rPr>
      </w:pPr>
      <w:r w:rsidRPr="00E23963">
        <w:rPr>
          <w:rFonts w:ascii="Arial" w:eastAsia="Arial" w:hAnsi="Arial" w:cs="Arial"/>
          <w:b/>
          <w:sz w:val="23"/>
          <w:szCs w:val="23"/>
        </w:rPr>
        <w:t xml:space="preserve">La certificación se extiende al conjunto de las empresas del grupo </w:t>
      </w:r>
      <w:r w:rsidR="00B30DB2" w:rsidRPr="00E23963">
        <w:rPr>
          <w:rFonts w:ascii="Arial" w:eastAsia="Arial" w:hAnsi="Arial" w:cs="Arial"/>
          <w:b/>
          <w:sz w:val="23"/>
          <w:szCs w:val="23"/>
        </w:rPr>
        <w:t>(</w:t>
      </w:r>
      <w:r w:rsidR="004A1FF7" w:rsidRPr="00E23963">
        <w:rPr>
          <w:rFonts w:ascii="Arial" w:eastAsia="Arial" w:hAnsi="Arial" w:cs="Arial"/>
          <w:b/>
          <w:sz w:val="23"/>
          <w:szCs w:val="23"/>
        </w:rPr>
        <w:t>Manpower, Talent Solutions Right Management y Experis</w:t>
      </w:r>
      <w:r w:rsidR="00B30DB2" w:rsidRPr="00E23963">
        <w:rPr>
          <w:rFonts w:ascii="Arial" w:eastAsia="Arial" w:hAnsi="Arial" w:cs="Arial"/>
          <w:b/>
          <w:sz w:val="23"/>
          <w:szCs w:val="23"/>
        </w:rPr>
        <w:t>)</w:t>
      </w:r>
      <w:r w:rsidR="004A1FF7" w:rsidRPr="00E23963">
        <w:rPr>
          <w:rFonts w:ascii="Arial" w:eastAsia="Arial" w:hAnsi="Arial" w:cs="Arial"/>
          <w:b/>
          <w:sz w:val="23"/>
          <w:szCs w:val="23"/>
        </w:rPr>
        <w:t xml:space="preserve"> </w:t>
      </w:r>
      <w:r w:rsidRPr="00E23963">
        <w:rPr>
          <w:rFonts w:ascii="Arial" w:eastAsia="Arial" w:hAnsi="Arial" w:cs="Arial"/>
          <w:b/>
          <w:sz w:val="23"/>
          <w:szCs w:val="23"/>
        </w:rPr>
        <w:t xml:space="preserve">y se suma al sello </w:t>
      </w:r>
      <w:r w:rsidR="004A1FF7" w:rsidRPr="00E23963">
        <w:rPr>
          <w:rFonts w:ascii="Arial" w:eastAsia="Arial" w:hAnsi="Arial" w:cs="Arial"/>
          <w:b/>
          <w:sz w:val="23"/>
          <w:szCs w:val="23"/>
        </w:rPr>
        <w:t>ISO</w:t>
      </w:r>
      <w:r w:rsidR="0012231B" w:rsidRPr="00E23963">
        <w:rPr>
          <w:rFonts w:ascii="Arial" w:eastAsia="Arial" w:hAnsi="Arial" w:cs="Arial"/>
          <w:b/>
          <w:sz w:val="23"/>
          <w:szCs w:val="23"/>
        </w:rPr>
        <w:t xml:space="preserve"> </w:t>
      </w:r>
      <w:r w:rsidR="004A1FF7" w:rsidRPr="00E23963">
        <w:rPr>
          <w:rFonts w:ascii="Arial" w:eastAsia="Arial" w:hAnsi="Arial" w:cs="Arial"/>
          <w:b/>
          <w:sz w:val="23"/>
          <w:szCs w:val="23"/>
        </w:rPr>
        <w:t>27001</w:t>
      </w:r>
      <w:r w:rsidRPr="00E23963">
        <w:rPr>
          <w:rFonts w:ascii="Arial" w:eastAsia="Arial" w:hAnsi="Arial" w:cs="Arial"/>
          <w:b/>
          <w:sz w:val="23"/>
          <w:szCs w:val="23"/>
        </w:rPr>
        <w:t xml:space="preserve"> con el que ya contaba</w:t>
      </w:r>
      <w:r w:rsidR="0012231B" w:rsidRPr="00E23963">
        <w:rPr>
          <w:rFonts w:ascii="Arial" w:eastAsia="Arial" w:hAnsi="Arial" w:cs="Arial"/>
          <w:b/>
          <w:sz w:val="23"/>
          <w:szCs w:val="23"/>
        </w:rPr>
        <w:t>.</w:t>
      </w:r>
    </w:p>
    <w:p w14:paraId="69755906" w14:textId="102DF1E5" w:rsidR="009E5D37" w:rsidRPr="00E23963" w:rsidRDefault="009E5D37" w:rsidP="009E5D37">
      <w:pPr>
        <w:pStyle w:val="Prrafodelista"/>
        <w:numPr>
          <w:ilvl w:val="0"/>
          <w:numId w:val="1"/>
        </w:numPr>
        <w:shd w:val="clear" w:color="auto" w:fill="FFFFFF"/>
        <w:spacing w:before="120" w:line="288" w:lineRule="auto"/>
        <w:contextualSpacing w:val="0"/>
        <w:jc w:val="both"/>
        <w:rPr>
          <w:rFonts w:ascii="Arial" w:eastAsia="Arial" w:hAnsi="Arial" w:cs="Arial"/>
          <w:bCs/>
          <w:sz w:val="22"/>
          <w:szCs w:val="22"/>
        </w:rPr>
      </w:pPr>
      <w:r>
        <w:rPr>
          <w:rFonts w:ascii="Arial" w:eastAsia="Arial" w:hAnsi="Arial" w:cs="Arial"/>
          <w:b/>
          <w:sz w:val="23"/>
          <w:szCs w:val="23"/>
        </w:rPr>
        <w:t xml:space="preserve">Se trata de la única </w:t>
      </w:r>
      <w:r w:rsidRPr="00C065FD">
        <w:rPr>
          <w:rFonts w:ascii="Arial" w:eastAsia="Arial" w:hAnsi="Arial" w:cs="Arial"/>
          <w:b/>
          <w:sz w:val="23"/>
          <w:szCs w:val="23"/>
        </w:rPr>
        <w:t>empresa de</w:t>
      </w:r>
      <w:r>
        <w:rPr>
          <w:rFonts w:ascii="Arial" w:eastAsia="Arial" w:hAnsi="Arial" w:cs="Arial"/>
          <w:b/>
          <w:sz w:val="23"/>
          <w:szCs w:val="23"/>
        </w:rPr>
        <w:t xml:space="preserve"> gestión del talento que consigue el sello en categoría media</w:t>
      </w:r>
      <w:r w:rsidRPr="00E23963">
        <w:rPr>
          <w:rFonts w:ascii="Arial" w:eastAsia="Arial" w:hAnsi="Arial" w:cs="Arial"/>
          <w:b/>
          <w:sz w:val="23"/>
          <w:szCs w:val="23"/>
        </w:rPr>
        <w:t>.</w:t>
      </w:r>
    </w:p>
    <w:bookmarkEnd w:id="0"/>
    <w:p w14:paraId="458980F9" w14:textId="77777777" w:rsidR="009E5D37" w:rsidRPr="009E5D37" w:rsidRDefault="009E5D37" w:rsidP="009E5D37">
      <w:pPr>
        <w:shd w:val="clear" w:color="auto" w:fill="FFFFFF"/>
        <w:spacing w:before="120" w:line="288" w:lineRule="auto"/>
        <w:jc w:val="both"/>
        <w:rPr>
          <w:rFonts w:ascii="Arial" w:eastAsia="Arial" w:hAnsi="Arial" w:cs="Arial"/>
          <w:b/>
          <w:sz w:val="22"/>
          <w:szCs w:val="22"/>
        </w:rPr>
      </w:pPr>
    </w:p>
    <w:p w14:paraId="7EF74216" w14:textId="31D72168" w:rsidR="0040056D" w:rsidRPr="00E23963" w:rsidRDefault="001A2A76" w:rsidP="00CC5EC5">
      <w:pPr>
        <w:shd w:val="clear" w:color="auto" w:fill="FFFFFF"/>
        <w:spacing w:before="120" w:line="288" w:lineRule="auto"/>
        <w:jc w:val="both"/>
        <w:rPr>
          <w:rFonts w:ascii="Arial" w:eastAsia="Arial" w:hAnsi="Arial" w:cs="Arial"/>
          <w:bCs/>
          <w:sz w:val="22"/>
          <w:szCs w:val="22"/>
        </w:rPr>
      </w:pPr>
      <w:r w:rsidRPr="00E23963">
        <w:rPr>
          <w:rFonts w:ascii="Arial" w:eastAsia="Arial" w:hAnsi="Arial" w:cs="Arial"/>
          <w:b/>
          <w:sz w:val="22"/>
          <w:szCs w:val="22"/>
        </w:rPr>
        <w:t xml:space="preserve">Madrid, </w:t>
      </w:r>
      <w:r w:rsidR="00D07623">
        <w:rPr>
          <w:rFonts w:ascii="Arial" w:eastAsia="Arial" w:hAnsi="Arial" w:cs="Arial"/>
          <w:b/>
          <w:sz w:val="22"/>
          <w:szCs w:val="22"/>
        </w:rPr>
        <w:t>2</w:t>
      </w:r>
      <w:r w:rsidR="00F5777E">
        <w:rPr>
          <w:rFonts w:ascii="Arial" w:eastAsia="Arial" w:hAnsi="Arial" w:cs="Arial"/>
          <w:b/>
          <w:sz w:val="22"/>
          <w:szCs w:val="22"/>
        </w:rPr>
        <w:t>6</w:t>
      </w:r>
      <w:r w:rsidR="00380B8C" w:rsidRPr="00E23963">
        <w:rPr>
          <w:rFonts w:ascii="Arial" w:eastAsia="Arial" w:hAnsi="Arial" w:cs="Arial"/>
          <w:b/>
          <w:sz w:val="22"/>
          <w:szCs w:val="22"/>
        </w:rPr>
        <w:t xml:space="preserve"> de </w:t>
      </w:r>
      <w:r w:rsidR="00F5777E">
        <w:rPr>
          <w:rFonts w:ascii="Arial" w:eastAsia="Arial" w:hAnsi="Arial" w:cs="Arial"/>
          <w:b/>
          <w:sz w:val="22"/>
          <w:szCs w:val="22"/>
        </w:rPr>
        <w:t xml:space="preserve">octubre </w:t>
      </w:r>
      <w:r w:rsidRPr="00E23963">
        <w:rPr>
          <w:rFonts w:ascii="Arial" w:eastAsia="Arial" w:hAnsi="Arial" w:cs="Arial"/>
          <w:b/>
          <w:sz w:val="22"/>
          <w:szCs w:val="22"/>
        </w:rPr>
        <w:t>de 202</w:t>
      </w:r>
      <w:r w:rsidR="00D7641E" w:rsidRPr="00E23963">
        <w:rPr>
          <w:rFonts w:ascii="Arial" w:eastAsia="Arial" w:hAnsi="Arial" w:cs="Arial"/>
          <w:b/>
          <w:sz w:val="22"/>
          <w:szCs w:val="22"/>
        </w:rPr>
        <w:t>3</w:t>
      </w:r>
      <w:r w:rsidRPr="00E23963">
        <w:rPr>
          <w:rFonts w:ascii="Arial" w:eastAsia="Arial" w:hAnsi="Arial" w:cs="Arial"/>
          <w:b/>
          <w:sz w:val="22"/>
          <w:szCs w:val="22"/>
        </w:rPr>
        <w:t>.-</w:t>
      </w:r>
      <w:bookmarkStart w:id="1" w:name="_Hlk90222956"/>
      <w:bookmarkStart w:id="2" w:name="_Hlk90207554"/>
      <w:r w:rsidR="00C92B92" w:rsidRPr="00E23963">
        <w:rPr>
          <w:rFonts w:ascii="Arial" w:eastAsia="Arial" w:hAnsi="Arial" w:cs="Arial"/>
          <w:b/>
          <w:sz w:val="22"/>
          <w:szCs w:val="22"/>
        </w:rPr>
        <w:t xml:space="preserve"> </w:t>
      </w:r>
      <w:r w:rsidR="00BC5FE0" w:rsidRPr="00E23963">
        <w:rPr>
          <w:rFonts w:ascii="Arial" w:eastAsia="Arial" w:hAnsi="Arial" w:cs="Arial"/>
          <w:bCs/>
          <w:sz w:val="22"/>
          <w:szCs w:val="22"/>
        </w:rPr>
        <w:t>ManpowerGroup</w:t>
      </w:r>
      <w:r w:rsidR="00C92B92" w:rsidRPr="00E23963">
        <w:rPr>
          <w:rFonts w:ascii="Arial" w:eastAsia="Arial" w:hAnsi="Arial" w:cs="Arial"/>
          <w:bCs/>
          <w:sz w:val="22"/>
          <w:szCs w:val="22"/>
        </w:rPr>
        <w:t xml:space="preserve"> </w:t>
      </w:r>
      <w:r w:rsidR="00E23963">
        <w:rPr>
          <w:rFonts w:ascii="Arial" w:eastAsia="Arial" w:hAnsi="Arial" w:cs="Arial"/>
          <w:bCs/>
          <w:sz w:val="22"/>
          <w:szCs w:val="22"/>
        </w:rPr>
        <w:t xml:space="preserve">España </w:t>
      </w:r>
      <w:r w:rsidR="00527563" w:rsidRPr="00E23963">
        <w:rPr>
          <w:rFonts w:ascii="Arial" w:eastAsia="Arial" w:hAnsi="Arial" w:cs="Arial"/>
          <w:bCs/>
          <w:sz w:val="22"/>
          <w:szCs w:val="22"/>
        </w:rPr>
        <w:t xml:space="preserve">ha obtenido la </w:t>
      </w:r>
      <w:r w:rsidR="00527563" w:rsidRPr="009E5D37">
        <w:rPr>
          <w:rFonts w:ascii="Arial" w:eastAsia="Arial" w:hAnsi="Arial" w:cs="Arial"/>
          <w:b/>
          <w:sz w:val="22"/>
          <w:szCs w:val="22"/>
        </w:rPr>
        <w:t>certificación en el Esquema Nacional de Seguridad (ENS) en categoría media</w:t>
      </w:r>
      <w:r w:rsidR="00527563" w:rsidRPr="00E23963">
        <w:rPr>
          <w:rFonts w:ascii="Arial" w:eastAsia="Arial" w:hAnsi="Arial" w:cs="Arial"/>
          <w:bCs/>
          <w:sz w:val="22"/>
          <w:szCs w:val="22"/>
        </w:rPr>
        <w:t xml:space="preserve">, convirtiéndose así en la </w:t>
      </w:r>
      <w:r w:rsidR="0060424E" w:rsidRPr="009E5D37">
        <w:rPr>
          <w:rFonts w:ascii="Arial" w:eastAsia="Arial" w:hAnsi="Arial" w:cs="Arial"/>
          <w:b/>
          <w:sz w:val="22"/>
          <w:szCs w:val="22"/>
        </w:rPr>
        <w:t>única</w:t>
      </w:r>
      <w:r w:rsidR="00527563" w:rsidRPr="009E5D37">
        <w:rPr>
          <w:rFonts w:ascii="Arial" w:eastAsia="Arial" w:hAnsi="Arial" w:cs="Arial"/>
          <w:b/>
          <w:sz w:val="22"/>
          <w:szCs w:val="22"/>
        </w:rPr>
        <w:t xml:space="preserve"> empresa de </w:t>
      </w:r>
      <w:r w:rsidR="009E5D37">
        <w:rPr>
          <w:rFonts w:ascii="Arial" w:eastAsia="Arial" w:hAnsi="Arial" w:cs="Arial"/>
          <w:b/>
          <w:sz w:val="22"/>
          <w:szCs w:val="22"/>
        </w:rPr>
        <w:t xml:space="preserve">gestión del talento </w:t>
      </w:r>
      <w:r w:rsidR="0060424E" w:rsidRPr="009E5D37">
        <w:rPr>
          <w:rFonts w:ascii="Arial" w:eastAsia="Arial" w:hAnsi="Arial" w:cs="Arial"/>
          <w:b/>
          <w:sz w:val="22"/>
          <w:szCs w:val="22"/>
        </w:rPr>
        <w:t>en conseguir</w:t>
      </w:r>
      <w:r w:rsidR="009E5D37">
        <w:rPr>
          <w:rFonts w:ascii="Arial" w:eastAsia="Arial" w:hAnsi="Arial" w:cs="Arial"/>
          <w:b/>
          <w:sz w:val="22"/>
          <w:szCs w:val="22"/>
        </w:rPr>
        <w:t xml:space="preserve"> el grado medio</w:t>
      </w:r>
      <w:r w:rsidR="0060424E" w:rsidRPr="00E23963">
        <w:rPr>
          <w:rFonts w:ascii="Arial" w:eastAsia="Arial" w:hAnsi="Arial" w:cs="Arial"/>
          <w:bCs/>
          <w:sz w:val="22"/>
          <w:szCs w:val="22"/>
        </w:rPr>
        <w:t>.</w:t>
      </w:r>
      <w:r w:rsidR="00CC5EC5" w:rsidRPr="00E23963">
        <w:rPr>
          <w:rFonts w:ascii="Arial" w:eastAsia="Arial" w:hAnsi="Arial" w:cs="Arial"/>
          <w:bCs/>
          <w:sz w:val="22"/>
          <w:szCs w:val="22"/>
        </w:rPr>
        <w:t xml:space="preserve"> </w:t>
      </w:r>
      <w:r w:rsidR="0040056D" w:rsidRPr="00E23963">
        <w:rPr>
          <w:rFonts w:ascii="Arial" w:eastAsia="Arial" w:hAnsi="Arial" w:cs="Arial"/>
          <w:bCs/>
          <w:sz w:val="22"/>
          <w:szCs w:val="22"/>
        </w:rPr>
        <w:t xml:space="preserve">El </w:t>
      </w:r>
      <w:r w:rsidR="00C065FD">
        <w:rPr>
          <w:rFonts w:ascii="Arial" w:eastAsia="Arial" w:hAnsi="Arial" w:cs="Arial"/>
          <w:bCs/>
          <w:sz w:val="22"/>
          <w:szCs w:val="22"/>
        </w:rPr>
        <w:t xml:space="preserve">sello </w:t>
      </w:r>
      <w:r w:rsidR="0040056D" w:rsidRPr="00E23963">
        <w:rPr>
          <w:rFonts w:ascii="Arial" w:eastAsia="Arial" w:hAnsi="Arial" w:cs="Arial"/>
          <w:bCs/>
          <w:sz w:val="22"/>
          <w:szCs w:val="22"/>
        </w:rPr>
        <w:t xml:space="preserve">ENS </w:t>
      </w:r>
      <w:r w:rsidR="00CC5EC5" w:rsidRPr="00E23963">
        <w:rPr>
          <w:rFonts w:ascii="Arial" w:eastAsia="Arial" w:hAnsi="Arial" w:cs="Arial"/>
          <w:bCs/>
          <w:sz w:val="22"/>
          <w:szCs w:val="22"/>
        </w:rPr>
        <w:t xml:space="preserve">agrupa el </w:t>
      </w:r>
      <w:r w:rsidR="0040056D" w:rsidRPr="00E23963">
        <w:rPr>
          <w:rFonts w:ascii="Arial" w:eastAsia="Arial" w:hAnsi="Arial" w:cs="Arial"/>
          <w:bCs/>
          <w:sz w:val="22"/>
          <w:szCs w:val="22"/>
        </w:rPr>
        <w:t xml:space="preserve">conjunto de requisitos y medidas de seguridad </w:t>
      </w:r>
      <w:r w:rsidR="00CC5EC5" w:rsidRPr="00E23963">
        <w:rPr>
          <w:rFonts w:ascii="Arial" w:eastAsia="Arial" w:hAnsi="Arial" w:cs="Arial"/>
          <w:bCs/>
          <w:sz w:val="22"/>
          <w:szCs w:val="22"/>
        </w:rPr>
        <w:t xml:space="preserve">que debe cumplir cualquier entidad </w:t>
      </w:r>
      <w:r w:rsidR="0040056D" w:rsidRPr="00E23963">
        <w:rPr>
          <w:rFonts w:ascii="Arial" w:eastAsia="Arial" w:hAnsi="Arial" w:cs="Arial"/>
          <w:bCs/>
          <w:sz w:val="22"/>
          <w:szCs w:val="22"/>
        </w:rPr>
        <w:t>del sector público y</w:t>
      </w:r>
      <w:r w:rsidR="00E23963">
        <w:rPr>
          <w:rFonts w:ascii="Arial" w:eastAsia="Arial" w:hAnsi="Arial" w:cs="Arial"/>
          <w:bCs/>
          <w:sz w:val="22"/>
          <w:szCs w:val="22"/>
        </w:rPr>
        <w:t xml:space="preserve">, por tanto, cualquier </w:t>
      </w:r>
      <w:r w:rsidR="0040056D" w:rsidRPr="00E23963">
        <w:rPr>
          <w:rFonts w:ascii="Arial" w:eastAsia="Arial" w:hAnsi="Arial" w:cs="Arial"/>
          <w:bCs/>
          <w:sz w:val="22"/>
          <w:szCs w:val="22"/>
        </w:rPr>
        <w:t>proveedor que colabor</w:t>
      </w:r>
      <w:r w:rsidR="00E23963">
        <w:rPr>
          <w:rFonts w:ascii="Arial" w:eastAsia="Arial" w:hAnsi="Arial" w:cs="Arial"/>
          <w:bCs/>
          <w:sz w:val="22"/>
          <w:szCs w:val="22"/>
        </w:rPr>
        <w:t>e</w:t>
      </w:r>
      <w:r w:rsidR="0040056D" w:rsidRPr="00E23963">
        <w:rPr>
          <w:rFonts w:ascii="Arial" w:eastAsia="Arial" w:hAnsi="Arial" w:cs="Arial"/>
          <w:bCs/>
          <w:sz w:val="22"/>
          <w:szCs w:val="22"/>
        </w:rPr>
        <w:t xml:space="preserve"> con ellas</w:t>
      </w:r>
      <w:r w:rsidR="00C065FD">
        <w:rPr>
          <w:rFonts w:ascii="Arial" w:eastAsia="Arial" w:hAnsi="Arial" w:cs="Arial"/>
          <w:bCs/>
          <w:sz w:val="22"/>
          <w:szCs w:val="22"/>
        </w:rPr>
        <w:t>, y su</w:t>
      </w:r>
      <w:r w:rsidR="0040056D" w:rsidRPr="00E23963">
        <w:rPr>
          <w:rFonts w:ascii="Arial" w:eastAsia="Arial" w:hAnsi="Arial" w:cs="Arial"/>
          <w:bCs/>
          <w:sz w:val="22"/>
          <w:szCs w:val="22"/>
        </w:rPr>
        <w:t xml:space="preserve"> objetivo es garantizar la confidencialidad, integridad y disponibilidad de la información tratada.</w:t>
      </w:r>
    </w:p>
    <w:p w14:paraId="44A50C9F" w14:textId="5B0DD627" w:rsidR="0040056D" w:rsidRPr="00E23963" w:rsidRDefault="00BC6B0C" w:rsidP="00CC5EC5">
      <w:pPr>
        <w:spacing w:before="120" w:line="288" w:lineRule="auto"/>
        <w:jc w:val="both"/>
        <w:rPr>
          <w:rFonts w:ascii="Arial" w:eastAsia="Arial" w:hAnsi="Arial" w:cs="Arial"/>
          <w:bCs/>
          <w:sz w:val="22"/>
          <w:szCs w:val="22"/>
        </w:rPr>
      </w:pPr>
      <w:r w:rsidRPr="00E23963">
        <w:rPr>
          <w:rFonts w:ascii="Arial" w:eastAsia="Arial" w:hAnsi="Arial" w:cs="Arial"/>
          <w:bCs/>
          <w:sz w:val="22"/>
          <w:szCs w:val="22"/>
        </w:rPr>
        <w:t xml:space="preserve">Con este </w:t>
      </w:r>
      <w:r w:rsidR="00E23963">
        <w:rPr>
          <w:rFonts w:ascii="Arial" w:eastAsia="Arial" w:hAnsi="Arial" w:cs="Arial"/>
          <w:bCs/>
          <w:sz w:val="22"/>
          <w:szCs w:val="22"/>
        </w:rPr>
        <w:t xml:space="preserve">certificado </w:t>
      </w:r>
      <w:r w:rsidR="0040056D" w:rsidRPr="00E23963">
        <w:rPr>
          <w:rFonts w:ascii="Arial" w:eastAsia="Arial" w:hAnsi="Arial" w:cs="Arial"/>
          <w:bCs/>
          <w:sz w:val="22"/>
          <w:szCs w:val="22"/>
        </w:rPr>
        <w:t>otorgado por AENOR</w:t>
      </w:r>
      <w:r w:rsidRPr="00E23963">
        <w:rPr>
          <w:rFonts w:ascii="Arial" w:eastAsia="Arial" w:hAnsi="Arial" w:cs="Arial"/>
          <w:bCs/>
          <w:sz w:val="22"/>
          <w:szCs w:val="22"/>
        </w:rPr>
        <w:t xml:space="preserve">, </w:t>
      </w:r>
      <w:r w:rsidR="0060424E" w:rsidRPr="009E5D37">
        <w:rPr>
          <w:rFonts w:ascii="Arial" w:eastAsia="Arial" w:hAnsi="Arial" w:cs="Arial"/>
          <w:b/>
          <w:sz w:val="22"/>
          <w:szCs w:val="22"/>
        </w:rPr>
        <w:t>ManpowerGroup</w:t>
      </w:r>
      <w:r w:rsidRPr="009E5D37">
        <w:rPr>
          <w:rFonts w:ascii="Arial" w:eastAsia="Arial" w:hAnsi="Arial" w:cs="Arial"/>
          <w:b/>
          <w:sz w:val="22"/>
          <w:szCs w:val="22"/>
        </w:rPr>
        <w:t xml:space="preserve"> </w:t>
      </w:r>
      <w:r w:rsidR="00E23963" w:rsidRPr="009E5D37">
        <w:rPr>
          <w:rFonts w:ascii="Arial" w:eastAsia="Arial" w:hAnsi="Arial" w:cs="Arial"/>
          <w:b/>
          <w:sz w:val="22"/>
          <w:szCs w:val="22"/>
        </w:rPr>
        <w:t xml:space="preserve">España y todas sus empresas (Manpower, Talent Solutions Right Management y Experis) garantizan el cumplimiento de </w:t>
      </w:r>
      <w:r w:rsidR="0060424E" w:rsidRPr="009E5D37">
        <w:rPr>
          <w:rFonts w:ascii="Arial" w:eastAsia="Arial" w:hAnsi="Arial" w:cs="Arial"/>
          <w:b/>
          <w:sz w:val="22"/>
          <w:szCs w:val="22"/>
        </w:rPr>
        <w:t>los requisitos de seguridad establecidos por el Centro Criptológico Nacional</w:t>
      </w:r>
      <w:r w:rsidR="00EF2F28" w:rsidRPr="00E23963">
        <w:rPr>
          <w:rFonts w:ascii="Arial" w:eastAsia="Arial" w:hAnsi="Arial" w:cs="Arial"/>
          <w:bCs/>
          <w:sz w:val="22"/>
          <w:szCs w:val="22"/>
        </w:rPr>
        <w:t xml:space="preserve"> (CCN-CERT</w:t>
      </w:r>
      <w:r w:rsidR="0060424E" w:rsidRPr="00E23963">
        <w:rPr>
          <w:rFonts w:ascii="Arial" w:eastAsia="Arial" w:hAnsi="Arial" w:cs="Arial"/>
          <w:bCs/>
          <w:sz w:val="22"/>
          <w:szCs w:val="22"/>
        </w:rPr>
        <w:t>)</w:t>
      </w:r>
      <w:r w:rsidR="009A1A0A" w:rsidRPr="00E23963">
        <w:rPr>
          <w:rFonts w:ascii="Arial" w:eastAsia="Arial" w:hAnsi="Arial" w:cs="Arial"/>
          <w:bCs/>
          <w:sz w:val="22"/>
          <w:szCs w:val="22"/>
        </w:rPr>
        <w:t xml:space="preserve"> </w:t>
      </w:r>
      <w:r w:rsidR="00EF2F28" w:rsidRPr="00E23963">
        <w:rPr>
          <w:rFonts w:ascii="Arial" w:eastAsia="Arial" w:hAnsi="Arial" w:cs="Arial"/>
          <w:bCs/>
          <w:sz w:val="22"/>
          <w:szCs w:val="22"/>
        </w:rPr>
        <w:t xml:space="preserve">para </w:t>
      </w:r>
      <w:r w:rsidR="00BB7CCE" w:rsidRPr="00E23963">
        <w:rPr>
          <w:rFonts w:ascii="Arial" w:eastAsia="Arial" w:hAnsi="Arial" w:cs="Arial"/>
          <w:bCs/>
          <w:sz w:val="22"/>
          <w:szCs w:val="22"/>
        </w:rPr>
        <w:t>implementar un sistema de seguridad</w:t>
      </w:r>
      <w:r w:rsidR="0040056D" w:rsidRPr="00E23963">
        <w:rPr>
          <w:rFonts w:ascii="Arial" w:eastAsia="Arial" w:hAnsi="Arial" w:cs="Arial"/>
          <w:bCs/>
          <w:sz w:val="22"/>
          <w:szCs w:val="22"/>
        </w:rPr>
        <w:t xml:space="preserve"> robusto y eficaz</w:t>
      </w:r>
      <w:r w:rsidR="00BB7CCE" w:rsidRPr="00E23963">
        <w:rPr>
          <w:rFonts w:ascii="Arial" w:eastAsia="Arial" w:hAnsi="Arial" w:cs="Arial"/>
          <w:bCs/>
          <w:sz w:val="22"/>
          <w:szCs w:val="22"/>
        </w:rPr>
        <w:t xml:space="preserve"> que protege la información y los datos de sus clientes y empleados</w:t>
      </w:r>
      <w:r w:rsidR="0040056D" w:rsidRPr="00E23963">
        <w:rPr>
          <w:rFonts w:ascii="Arial" w:eastAsia="Arial" w:hAnsi="Arial" w:cs="Arial"/>
          <w:bCs/>
          <w:sz w:val="22"/>
          <w:szCs w:val="22"/>
        </w:rPr>
        <w:t xml:space="preserve"> de forma integral.</w:t>
      </w:r>
    </w:p>
    <w:p w14:paraId="56CA3D42" w14:textId="3F65909C" w:rsidR="00EF2F28" w:rsidRPr="00E23963" w:rsidRDefault="00E23963" w:rsidP="00EF2F2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Este sello se suma a </w:t>
      </w:r>
      <w:r w:rsidR="00EF2F28" w:rsidRPr="00E23963">
        <w:rPr>
          <w:rFonts w:ascii="Arial" w:eastAsia="Arial" w:hAnsi="Arial" w:cs="Arial"/>
          <w:b/>
          <w:sz w:val="22"/>
          <w:szCs w:val="22"/>
        </w:rPr>
        <w:t>la certificación ISO 27001</w:t>
      </w:r>
      <w:r w:rsidRPr="00E23963">
        <w:rPr>
          <w:rFonts w:ascii="Arial" w:eastAsia="Arial" w:hAnsi="Arial" w:cs="Arial"/>
          <w:bCs/>
          <w:sz w:val="22"/>
          <w:szCs w:val="22"/>
        </w:rPr>
        <w:t>, con la que también cuenta</w:t>
      </w:r>
      <w:r>
        <w:rPr>
          <w:rFonts w:ascii="Arial" w:eastAsia="Arial" w:hAnsi="Arial" w:cs="Arial"/>
          <w:b/>
          <w:sz w:val="22"/>
          <w:szCs w:val="22"/>
        </w:rPr>
        <w:t xml:space="preserve"> </w:t>
      </w:r>
      <w:r w:rsidRPr="00E23963">
        <w:rPr>
          <w:rFonts w:ascii="Arial" w:eastAsia="Arial" w:hAnsi="Arial" w:cs="Arial"/>
          <w:bCs/>
          <w:sz w:val="22"/>
          <w:szCs w:val="22"/>
        </w:rPr>
        <w:t xml:space="preserve">ManpowerGroup España </w:t>
      </w:r>
      <w:r>
        <w:rPr>
          <w:rFonts w:ascii="Arial" w:eastAsia="Arial" w:hAnsi="Arial" w:cs="Arial"/>
          <w:bCs/>
          <w:sz w:val="22"/>
          <w:szCs w:val="22"/>
        </w:rPr>
        <w:t>y todas sus compañías</w:t>
      </w:r>
      <w:r w:rsidR="00EF2F28" w:rsidRPr="00E23963">
        <w:rPr>
          <w:rFonts w:ascii="Arial" w:eastAsia="Arial" w:hAnsi="Arial" w:cs="Arial"/>
          <w:b/>
          <w:sz w:val="22"/>
          <w:szCs w:val="22"/>
        </w:rPr>
        <w:t xml:space="preserve">. </w:t>
      </w:r>
      <w:r w:rsidR="00EF2F28" w:rsidRPr="00E23963">
        <w:rPr>
          <w:rFonts w:ascii="Arial" w:eastAsia="Arial" w:hAnsi="Arial" w:cs="Arial"/>
          <w:bCs/>
          <w:sz w:val="22"/>
          <w:szCs w:val="22"/>
        </w:rPr>
        <w:t>Este estándar internacional establece los requisitos para</w:t>
      </w:r>
      <w:r w:rsidR="00EF2F28" w:rsidRPr="00E23963">
        <w:rPr>
          <w:rFonts w:ascii="Arial" w:hAnsi="Arial" w:cs="Arial"/>
        </w:rPr>
        <w:t xml:space="preserve"> </w:t>
      </w:r>
      <w:r w:rsidR="00EF2F28" w:rsidRPr="00E23963">
        <w:rPr>
          <w:rFonts w:ascii="Arial" w:eastAsia="Arial" w:hAnsi="Arial" w:cs="Arial"/>
          <w:bCs/>
          <w:sz w:val="22"/>
          <w:szCs w:val="22"/>
        </w:rPr>
        <w:t>la implementación, mantenimiento y mejora continua de un Sistema de Gestión de la Seguridad de la Información (SGSI).</w:t>
      </w:r>
    </w:p>
    <w:p w14:paraId="4938B2A2" w14:textId="03635523" w:rsidR="00EF2F28" w:rsidRPr="00D07623" w:rsidRDefault="00EF2F28" w:rsidP="00EF2F28">
      <w:pPr>
        <w:shd w:val="clear" w:color="auto" w:fill="FFFFFF"/>
        <w:spacing w:before="120" w:line="288" w:lineRule="auto"/>
        <w:jc w:val="both"/>
        <w:rPr>
          <w:rFonts w:ascii="Arial" w:eastAsia="Arial" w:hAnsi="Arial" w:cs="Arial"/>
          <w:bCs/>
          <w:sz w:val="22"/>
          <w:szCs w:val="22"/>
        </w:rPr>
      </w:pPr>
      <w:r w:rsidRPr="00E23963">
        <w:rPr>
          <w:rFonts w:ascii="Arial" w:eastAsia="Arial" w:hAnsi="Arial" w:cs="Arial"/>
          <w:bCs/>
          <w:sz w:val="22"/>
          <w:szCs w:val="22"/>
        </w:rPr>
        <w:t xml:space="preserve">Para </w:t>
      </w:r>
      <w:r w:rsidRPr="00E23963">
        <w:rPr>
          <w:rFonts w:ascii="Arial" w:eastAsia="Arial" w:hAnsi="Arial" w:cs="Arial"/>
          <w:b/>
          <w:sz w:val="22"/>
          <w:szCs w:val="22"/>
        </w:rPr>
        <w:t>Francisco Riberio, Country Manager de ManpowerGroup España</w:t>
      </w:r>
      <w:r w:rsidRPr="00E23963">
        <w:rPr>
          <w:rFonts w:ascii="Arial" w:eastAsia="Arial" w:hAnsi="Arial" w:cs="Arial"/>
          <w:bCs/>
          <w:sz w:val="22"/>
          <w:szCs w:val="22"/>
        </w:rPr>
        <w:t xml:space="preserve">, </w:t>
      </w:r>
      <w:r w:rsidRPr="00E23963">
        <w:rPr>
          <w:rFonts w:ascii="Arial" w:eastAsia="Arial" w:hAnsi="Arial" w:cs="Arial"/>
          <w:bCs/>
          <w:i/>
          <w:iCs/>
          <w:sz w:val="22"/>
          <w:szCs w:val="22"/>
        </w:rPr>
        <w:t>“</w:t>
      </w:r>
      <w:r w:rsidR="00D07623">
        <w:rPr>
          <w:rFonts w:ascii="Arial" w:eastAsia="Arial" w:hAnsi="Arial" w:cs="Arial"/>
          <w:bCs/>
          <w:i/>
          <w:iCs/>
          <w:sz w:val="22"/>
          <w:szCs w:val="22"/>
        </w:rPr>
        <w:t>c</w:t>
      </w:r>
      <w:r w:rsidRPr="00E23963">
        <w:rPr>
          <w:rFonts w:ascii="Arial" w:eastAsia="Arial" w:hAnsi="Arial" w:cs="Arial"/>
          <w:bCs/>
          <w:i/>
          <w:iCs/>
          <w:sz w:val="22"/>
          <w:szCs w:val="22"/>
        </w:rPr>
        <w:t>ontar con estas certificaciones nos ayuda a co</w:t>
      </w:r>
      <w:r w:rsidRPr="00D07623">
        <w:rPr>
          <w:rFonts w:ascii="Arial" w:eastAsia="Arial" w:hAnsi="Arial" w:cs="Arial"/>
          <w:bCs/>
          <w:i/>
          <w:iCs/>
          <w:sz w:val="22"/>
          <w:szCs w:val="22"/>
        </w:rPr>
        <w:t>mpartir con nuestro talento y con todas las organizaciones con las que trabajamos</w:t>
      </w:r>
      <w:r w:rsidR="00C065FD" w:rsidRPr="00D07623">
        <w:rPr>
          <w:rFonts w:ascii="Arial" w:eastAsia="Arial" w:hAnsi="Arial" w:cs="Arial"/>
          <w:bCs/>
          <w:i/>
          <w:iCs/>
          <w:sz w:val="22"/>
          <w:szCs w:val="22"/>
        </w:rPr>
        <w:t>, públicas o privadas,</w:t>
      </w:r>
      <w:r w:rsidRPr="00D07623">
        <w:rPr>
          <w:rFonts w:ascii="Arial" w:eastAsia="Arial" w:hAnsi="Arial" w:cs="Arial"/>
          <w:bCs/>
          <w:i/>
          <w:iCs/>
          <w:sz w:val="22"/>
          <w:szCs w:val="22"/>
        </w:rPr>
        <w:t xml:space="preserve"> que nos tomamos muy en serio un aspecto clave en el mundo digital en el que vivimos</w:t>
      </w:r>
      <w:r w:rsidR="00D07623" w:rsidRPr="00D07623">
        <w:rPr>
          <w:rFonts w:ascii="Arial" w:eastAsia="Arial" w:hAnsi="Arial" w:cs="Arial"/>
          <w:bCs/>
          <w:i/>
          <w:iCs/>
          <w:sz w:val="22"/>
          <w:szCs w:val="22"/>
        </w:rPr>
        <w:t>,</w:t>
      </w:r>
      <w:r w:rsidRPr="00D07623">
        <w:rPr>
          <w:rFonts w:ascii="Arial" w:eastAsia="Arial" w:hAnsi="Arial" w:cs="Arial"/>
          <w:bCs/>
          <w:i/>
          <w:iCs/>
          <w:sz w:val="22"/>
          <w:szCs w:val="22"/>
        </w:rPr>
        <w:t xml:space="preserve"> como es la ciberseguridad</w:t>
      </w:r>
      <w:r w:rsidR="00D07623" w:rsidRPr="00D07623">
        <w:rPr>
          <w:rFonts w:ascii="Arial" w:eastAsia="Arial" w:hAnsi="Arial" w:cs="Arial"/>
          <w:bCs/>
          <w:i/>
          <w:iCs/>
          <w:sz w:val="22"/>
          <w:szCs w:val="22"/>
        </w:rPr>
        <w:t>. También</w:t>
      </w:r>
      <w:r w:rsidRPr="00D07623">
        <w:rPr>
          <w:rFonts w:ascii="Arial" w:eastAsia="Arial" w:hAnsi="Arial" w:cs="Arial"/>
          <w:bCs/>
          <w:i/>
          <w:iCs/>
          <w:sz w:val="22"/>
          <w:szCs w:val="22"/>
        </w:rPr>
        <w:t xml:space="preserve"> refleja la apuesta decida de la compañía </w:t>
      </w:r>
      <w:r w:rsidR="00D07623" w:rsidRPr="00D07623">
        <w:rPr>
          <w:rFonts w:ascii="Arial" w:eastAsia="Arial" w:hAnsi="Arial" w:cs="Arial"/>
          <w:bCs/>
          <w:i/>
          <w:iCs/>
          <w:sz w:val="22"/>
          <w:szCs w:val="22"/>
        </w:rPr>
        <w:t>por explotar todas las ventajas de la digitalización con una gestión responsable, conscientes de que proteger nuestra información, es cuidar de equipos y clientes</w:t>
      </w:r>
      <w:r w:rsidRPr="00D07623">
        <w:rPr>
          <w:rFonts w:ascii="Arial" w:eastAsia="Arial" w:hAnsi="Arial" w:cs="Arial"/>
          <w:bCs/>
          <w:sz w:val="22"/>
          <w:szCs w:val="22"/>
        </w:rPr>
        <w:t>”.</w:t>
      </w:r>
    </w:p>
    <w:p w14:paraId="4FAE79B0" w14:textId="77777777" w:rsidR="00E23963" w:rsidRPr="00D07623" w:rsidRDefault="00E23963" w:rsidP="00E23963">
      <w:pPr>
        <w:shd w:val="clear" w:color="auto" w:fill="FFFFFF"/>
        <w:jc w:val="both"/>
        <w:rPr>
          <w:rFonts w:ascii="Arial" w:hAnsi="Arial" w:cs="Arial"/>
          <w:b/>
          <w:bCs/>
          <w:sz w:val="16"/>
          <w:szCs w:val="16"/>
        </w:rPr>
      </w:pPr>
    </w:p>
    <w:p w14:paraId="7462B53C" w14:textId="77777777" w:rsidR="00E23963" w:rsidRPr="00E23963" w:rsidRDefault="00E23963" w:rsidP="00E23963">
      <w:pPr>
        <w:shd w:val="clear" w:color="auto" w:fill="FFFFFF"/>
        <w:jc w:val="both"/>
        <w:rPr>
          <w:rFonts w:ascii="Arial" w:hAnsi="Arial" w:cs="Arial"/>
          <w:b/>
          <w:bCs/>
          <w:sz w:val="16"/>
          <w:szCs w:val="16"/>
        </w:rPr>
      </w:pPr>
    </w:p>
    <w:p w14:paraId="2D82E9A1" w14:textId="09CFAB39" w:rsidR="00BC5FE0" w:rsidRPr="00E23963" w:rsidRDefault="00BC5FE0" w:rsidP="00E23963">
      <w:pPr>
        <w:shd w:val="clear" w:color="auto" w:fill="FFFFFF"/>
        <w:jc w:val="both"/>
        <w:rPr>
          <w:rFonts w:ascii="Arial" w:eastAsia="Arial" w:hAnsi="Arial" w:cs="Arial"/>
          <w:bCs/>
          <w:i/>
          <w:iCs/>
          <w:sz w:val="22"/>
          <w:szCs w:val="22"/>
        </w:rPr>
      </w:pPr>
      <w:r w:rsidRPr="00E23963">
        <w:rPr>
          <w:rFonts w:ascii="Arial" w:hAnsi="Arial" w:cs="Arial"/>
          <w:b/>
          <w:bCs/>
          <w:sz w:val="16"/>
          <w:szCs w:val="16"/>
        </w:rPr>
        <w:t xml:space="preserve">ManpowerGroup </w:t>
      </w:r>
      <w:r w:rsidRPr="00E23963">
        <w:rPr>
          <w:rFonts w:ascii="Arial" w:hAnsi="Arial" w:cs="Arial"/>
          <w:sz w:val="16"/>
          <w:szCs w:val="16"/>
        </w:rPr>
        <w:t xml:space="preserve">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w:t>
      </w:r>
      <w:r w:rsidRPr="00E23963">
        <w:rPr>
          <w:rFonts w:ascii="Arial" w:hAnsi="Arial" w:cs="Arial"/>
          <w:sz w:val="16"/>
          <w:szCs w:val="16"/>
        </w:rPr>
        <w:lastRenderedPageBreak/>
        <w:t>Solutions), aporta valor a candidatos y clientes en más de 75 países, como lleva haciendo durante más de 70 años. Además, sus políticas de diversidad, inclusión e igualdad y sus buenas prácticas de negocio son reconocidas por multitud de organizaciones.</w:t>
      </w:r>
    </w:p>
    <w:p w14:paraId="7531E333" w14:textId="765918E7" w:rsidR="00A42B97" w:rsidRPr="00E23963" w:rsidRDefault="00BC5FE0" w:rsidP="00E23963">
      <w:pPr>
        <w:jc w:val="both"/>
        <w:rPr>
          <w:rFonts w:ascii="Arial" w:hAnsi="Arial" w:cs="Arial"/>
          <w:sz w:val="16"/>
          <w:szCs w:val="16"/>
        </w:rPr>
      </w:pPr>
      <w:r w:rsidRPr="00E23963">
        <w:rPr>
          <w:rFonts w:ascii="Arial" w:hAnsi="Arial" w:cs="Arial"/>
          <w:b/>
          <w:bCs/>
          <w:sz w:val="16"/>
          <w:szCs w:val="16"/>
        </w:rPr>
        <w:t xml:space="preserve">Más información </w:t>
      </w:r>
      <w:r w:rsidRPr="00E23963">
        <w:rPr>
          <w:rFonts w:ascii="Arial" w:hAnsi="Arial" w:cs="Arial"/>
          <w:sz w:val="16"/>
          <w:szCs w:val="16"/>
        </w:rPr>
        <w:t xml:space="preserve">en </w:t>
      </w:r>
      <w:hyperlink r:id="rId7" w:history="1">
        <w:r w:rsidR="00B30DB2" w:rsidRPr="00E23963">
          <w:rPr>
            <w:rStyle w:val="Hipervnculo"/>
            <w:rFonts w:ascii="Arial" w:hAnsi="Arial" w:cs="Arial"/>
            <w:sz w:val="16"/>
            <w:szCs w:val="16"/>
          </w:rPr>
          <w:t>www.manpowergroup.es</w:t>
        </w:r>
      </w:hyperlink>
    </w:p>
    <w:p w14:paraId="18717D10" w14:textId="47073050" w:rsidR="00BC5FE0" w:rsidRPr="00E23963" w:rsidRDefault="00BC5FE0" w:rsidP="00E23963">
      <w:pPr>
        <w:tabs>
          <w:tab w:val="right" w:pos="8838"/>
        </w:tabs>
        <w:autoSpaceDE w:val="0"/>
        <w:autoSpaceDN w:val="0"/>
        <w:adjustRightInd w:val="0"/>
        <w:jc w:val="both"/>
        <w:rPr>
          <w:rFonts w:ascii="Arial" w:hAnsi="Arial" w:cs="Arial"/>
          <w:b/>
          <w:bCs/>
          <w:sz w:val="16"/>
          <w:szCs w:val="16"/>
        </w:rPr>
      </w:pPr>
    </w:p>
    <w:p w14:paraId="79D54C25" w14:textId="77777777" w:rsidR="00CC5EC5" w:rsidRPr="00E23963" w:rsidRDefault="00CC5EC5" w:rsidP="00E23963">
      <w:pPr>
        <w:tabs>
          <w:tab w:val="right" w:pos="8838"/>
        </w:tabs>
        <w:autoSpaceDE w:val="0"/>
        <w:autoSpaceDN w:val="0"/>
        <w:adjustRightInd w:val="0"/>
        <w:jc w:val="both"/>
        <w:rPr>
          <w:rFonts w:ascii="Arial" w:hAnsi="Arial" w:cs="Arial"/>
          <w:b/>
          <w:bCs/>
          <w:sz w:val="16"/>
          <w:szCs w:val="16"/>
        </w:rPr>
      </w:pPr>
    </w:p>
    <w:p w14:paraId="388A29FF" w14:textId="693103F3" w:rsidR="001A2A76" w:rsidRPr="00E23963" w:rsidRDefault="001A2A76" w:rsidP="00E23963">
      <w:pPr>
        <w:tabs>
          <w:tab w:val="right" w:pos="8838"/>
        </w:tabs>
        <w:autoSpaceDE w:val="0"/>
        <w:autoSpaceDN w:val="0"/>
        <w:adjustRightInd w:val="0"/>
        <w:jc w:val="both"/>
        <w:rPr>
          <w:rFonts w:ascii="Arial" w:hAnsi="Arial" w:cs="Arial"/>
          <w:b/>
          <w:bCs/>
          <w:sz w:val="16"/>
          <w:szCs w:val="16"/>
        </w:rPr>
      </w:pPr>
      <w:r w:rsidRPr="00E23963">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E23963" w14:paraId="0018B07B" w14:textId="77777777" w:rsidTr="00B03776">
        <w:trPr>
          <w:trHeight w:val="1159"/>
        </w:trPr>
        <w:tc>
          <w:tcPr>
            <w:tcW w:w="2943" w:type="dxa"/>
            <w:hideMark/>
          </w:tcPr>
          <w:p w14:paraId="2779EAD6" w14:textId="0DACF617" w:rsidR="001A2A76" w:rsidRPr="00E23963" w:rsidRDefault="001A2A76" w:rsidP="00E23963">
            <w:pPr>
              <w:jc w:val="both"/>
              <w:outlineLvl w:val="0"/>
              <w:rPr>
                <w:rFonts w:ascii="Arial" w:hAnsi="Arial" w:cs="Arial"/>
                <w:b/>
                <w:sz w:val="16"/>
                <w:szCs w:val="16"/>
              </w:rPr>
            </w:pPr>
            <w:bookmarkStart w:id="3" w:name="_Hlk90207537"/>
            <w:r w:rsidRPr="00E23963">
              <w:rPr>
                <w:rFonts w:ascii="Arial" w:hAnsi="Arial" w:cs="Arial"/>
                <w:b/>
                <w:sz w:val="16"/>
                <w:szCs w:val="16"/>
              </w:rPr>
              <w:t>ManpowerGroup</w:t>
            </w:r>
          </w:p>
          <w:p w14:paraId="0B32ED5C" w14:textId="77777777" w:rsidR="001A2A76" w:rsidRPr="00E23963" w:rsidRDefault="001A2A76" w:rsidP="00E23963">
            <w:pPr>
              <w:jc w:val="both"/>
              <w:outlineLvl w:val="0"/>
              <w:rPr>
                <w:rFonts w:ascii="Arial" w:hAnsi="Arial" w:cs="Arial"/>
                <w:sz w:val="16"/>
                <w:szCs w:val="16"/>
              </w:rPr>
            </w:pPr>
            <w:r w:rsidRPr="00E23963">
              <w:rPr>
                <w:rFonts w:ascii="Arial" w:hAnsi="Arial" w:cs="Arial"/>
                <w:sz w:val="16"/>
                <w:szCs w:val="16"/>
              </w:rPr>
              <w:t>Dpto. Comunicación</w:t>
            </w:r>
          </w:p>
          <w:p w14:paraId="3BC89F30" w14:textId="77777777" w:rsidR="001A2A76" w:rsidRPr="00E23963" w:rsidRDefault="001A2A76" w:rsidP="00E23963">
            <w:pPr>
              <w:jc w:val="both"/>
              <w:rPr>
                <w:rFonts w:ascii="Arial" w:hAnsi="Arial" w:cs="Arial"/>
                <w:sz w:val="16"/>
                <w:szCs w:val="16"/>
              </w:rPr>
            </w:pPr>
            <w:r w:rsidRPr="00E23963">
              <w:rPr>
                <w:rFonts w:ascii="Arial" w:hAnsi="Arial" w:cs="Arial"/>
                <w:sz w:val="16"/>
                <w:szCs w:val="16"/>
              </w:rPr>
              <w:t>Juan Gómez Rodríguez</w:t>
            </w:r>
          </w:p>
          <w:p w14:paraId="1A8FDA31" w14:textId="77777777" w:rsidR="001A2A76" w:rsidRPr="00E23963" w:rsidRDefault="001A2A76" w:rsidP="00E23963">
            <w:pPr>
              <w:jc w:val="both"/>
              <w:rPr>
                <w:rFonts w:ascii="Arial" w:hAnsi="Arial" w:cs="Arial"/>
                <w:sz w:val="16"/>
                <w:szCs w:val="16"/>
              </w:rPr>
            </w:pPr>
            <w:r w:rsidRPr="00E23963">
              <w:rPr>
                <w:rFonts w:ascii="Arial" w:hAnsi="Arial" w:cs="Arial"/>
                <w:sz w:val="16"/>
                <w:szCs w:val="16"/>
              </w:rPr>
              <w:t>Tel. 687 51 96 90</w:t>
            </w:r>
          </w:p>
          <w:p w14:paraId="42BF9EDC" w14:textId="74FABF73" w:rsidR="001A2A76" w:rsidRPr="00E23963" w:rsidRDefault="009A7190" w:rsidP="00E23963">
            <w:pPr>
              <w:jc w:val="both"/>
              <w:rPr>
                <w:rFonts w:ascii="Arial" w:hAnsi="Arial" w:cs="Arial"/>
                <w:sz w:val="16"/>
                <w:szCs w:val="16"/>
              </w:rPr>
            </w:pPr>
            <w:hyperlink r:id="rId8" w:history="1">
              <w:r w:rsidR="001A2A76" w:rsidRPr="00E23963">
                <w:rPr>
                  <w:rStyle w:val="Hipervnculo"/>
                  <w:rFonts w:ascii="Arial" w:hAnsi="Arial" w:cs="Arial"/>
                  <w:sz w:val="16"/>
                  <w:szCs w:val="16"/>
                </w:rPr>
                <w:t>juan.gomez@manpowergroup.es</w:t>
              </w:r>
            </w:hyperlink>
          </w:p>
        </w:tc>
        <w:tc>
          <w:tcPr>
            <w:tcW w:w="2977" w:type="dxa"/>
          </w:tcPr>
          <w:p w14:paraId="4C3E35BD" w14:textId="77777777" w:rsidR="001A2A76" w:rsidRPr="00E23963" w:rsidRDefault="001A2A76" w:rsidP="00E23963">
            <w:pPr>
              <w:jc w:val="both"/>
              <w:rPr>
                <w:rFonts w:ascii="Arial" w:hAnsi="Arial" w:cs="Arial"/>
                <w:sz w:val="16"/>
                <w:szCs w:val="16"/>
                <w:lang w:val="ca-ES"/>
              </w:rPr>
            </w:pPr>
          </w:p>
        </w:tc>
        <w:tc>
          <w:tcPr>
            <w:tcW w:w="3028" w:type="dxa"/>
          </w:tcPr>
          <w:p w14:paraId="6AA9BA0E" w14:textId="7F997798" w:rsidR="001A2A76" w:rsidRPr="00E23963" w:rsidRDefault="003509A5" w:rsidP="00E23963">
            <w:pPr>
              <w:jc w:val="both"/>
              <w:outlineLvl w:val="0"/>
              <w:rPr>
                <w:rFonts w:ascii="Arial" w:hAnsi="Arial" w:cs="Arial"/>
                <w:b/>
              </w:rPr>
            </w:pPr>
            <w:r w:rsidRPr="00E23963">
              <w:rPr>
                <w:rFonts w:ascii="Arial" w:hAnsi="Arial" w:cs="Arial"/>
                <w:b/>
                <w:sz w:val="16"/>
                <w:szCs w:val="16"/>
              </w:rPr>
              <w:t>Agencia de comunicación Indie PR</w:t>
            </w:r>
          </w:p>
          <w:p w14:paraId="7C09B9DE" w14:textId="77777777" w:rsidR="003509A5" w:rsidRPr="00E23963" w:rsidRDefault="003509A5" w:rsidP="00E23963">
            <w:pPr>
              <w:pStyle w:val="NormalWeb"/>
              <w:spacing w:before="0" w:beforeAutospacing="0" w:after="0" w:afterAutospacing="0"/>
              <w:jc w:val="both"/>
              <w:rPr>
                <w:rFonts w:ascii="Arial" w:hAnsi="Arial" w:cs="Arial"/>
                <w:sz w:val="16"/>
                <w:szCs w:val="16"/>
              </w:rPr>
            </w:pPr>
            <w:r w:rsidRPr="00E23963">
              <w:rPr>
                <w:rFonts w:ascii="Arial" w:hAnsi="Arial" w:cs="Arial"/>
                <w:b/>
                <w:bCs/>
                <w:color w:val="000000"/>
                <w:sz w:val="16"/>
                <w:szCs w:val="16"/>
              </w:rPr>
              <w:t>Isabel Gata</w:t>
            </w:r>
          </w:p>
          <w:p w14:paraId="1C2C7475" w14:textId="77777777" w:rsidR="003509A5" w:rsidRPr="00E23963" w:rsidRDefault="003509A5" w:rsidP="00E23963">
            <w:pPr>
              <w:pStyle w:val="NormalWeb"/>
              <w:spacing w:before="0" w:beforeAutospacing="0" w:after="0" w:afterAutospacing="0"/>
              <w:jc w:val="both"/>
              <w:rPr>
                <w:rFonts w:ascii="Arial" w:hAnsi="Arial" w:cs="Arial"/>
                <w:sz w:val="16"/>
                <w:szCs w:val="16"/>
              </w:rPr>
            </w:pPr>
            <w:r w:rsidRPr="00E23963">
              <w:rPr>
                <w:rFonts w:ascii="Arial" w:hAnsi="Arial" w:cs="Arial"/>
                <w:color w:val="000000"/>
                <w:sz w:val="16"/>
                <w:szCs w:val="16"/>
              </w:rPr>
              <w:t>Tel.: 630 701 069</w:t>
            </w:r>
          </w:p>
          <w:p w14:paraId="1F0ADA15" w14:textId="5DE3B54D" w:rsidR="00336187" w:rsidRPr="00E23963" w:rsidRDefault="009A7190" w:rsidP="00E23963">
            <w:pPr>
              <w:pStyle w:val="NormalWeb"/>
              <w:spacing w:before="0" w:beforeAutospacing="0" w:after="0" w:afterAutospacing="0"/>
              <w:jc w:val="both"/>
              <w:rPr>
                <w:rStyle w:val="Hipervnculo"/>
                <w:rFonts w:ascii="Arial" w:hAnsi="Arial" w:cs="Arial"/>
                <w:color w:val="1155CC"/>
                <w:sz w:val="16"/>
                <w:szCs w:val="16"/>
              </w:rPr>
            </w:pPr>
            <w:hyperlink r:id="rId9" w:history="1">
              <w:r w:rsidR="003509A5" w:rsidRPr="00E23963">
                <w:rPr>
                  <w:rStyle w:val="Hipervnculo"/>
                  <w:rFonts w:ascii="Arial" w:hAnsi="Arial" w:cs="Arial"/>
                  <w:color w:val="1155CC"/>
                  <w:sz w:val="16"/>
                  <w:szCs w:val="16"/>
                </w:rPr>
                <w:t>isabel@indiepr.es</w:t>
              </w:r>
            </w:hyperlink>
          </w:p>
          <w:p w14:paraId="60C31FB4" w14:textId="77777777" w:rsidR="00A42B97" w:rsidRPr="00E23963" w:rsidRDefault="00A42B97" w:rsidP="00E23963">
            <w:pPr>
              <w:pStyle w:val="NormalWeb"/>
              <w:spacing w:before="0" w:beforeAutospacing="0" w:after="0" w:afterAutospacing="0"/>
              <w:jc w:val="both"/>
              <w:rPr>
                <w:rFonts w:ascii="Arial" w:hAnsi="Arial" w:cs="Arial"/>
                <w:sz w:val="16"/>
                <w:szCs w:val="16"/>
              </w:rPr>
            </w:pPr>
          </w:p>
          <w:p w14:paraId="49BBC84D" w14:textId="23DBE9B1" w:rsidR="003509A5" w:rsidRPr="00E23963" w:rsidRDefault="00EF7ED2" w:rsidP="00E23963">
            <w:pPr>
              <w:pStyle w:val="NormalWeb"/>
              <w:spacing w:before="0" w:beforeAutospacing="0" w:after="0" w:afterAutospacing="0"/>
              <w:jc w:val="both"/>
              <w:rPr>
                <w:rFonts w:ascii="Arial" w:hAnsi="Arial" w:cs="Arial"/>
                <w:sz w:val="16"/>
                <w:szCs w:val="16"/>
              </w:rPr>
            </w:pPr>
            <w:r w:rsidRPr="00E23963">
              <w:rPr>
                <w:rFonts w:ascii="Arial" w:hAnsi="Arial" w:cs="Arial"/>
                <w:b/>
                <w:bCs/>
                <w:color w:val="000000"/>
                <w:sz w:val="16"/>
                <w:szCs w:val="16"/>
              </w:rPr>
              <w:t xml:space="preserve">Cristina Villanueva </w:t>
            </w:r>
          </w:p>
          <w:p w14:paraId="43FFFD20" w14:textId="63E76B81" w:rsidR="003509A5" w:rsidRPr="00E23963" w:rsidRDefault="003509A5" w:rsidP="00E23963">
            <w:pPr>
              <w:pStyle w:val="NormalWeb"/>
              <w:spacing w:before="0" w:beforeAutospacing="0" w:after="0" w:afterAutospacing="0"/>
              <w:jc w:val="both"/>
              <w:rPr>
                <w:rFonts w:ascii="Arial" w:hAnsi="Arial" w:cs="Arial"/>
                <w:sz w:val="16"/>
                <w:szCs w:val="16"/>
              </w:rPr>
            </w:pPr>
            <w:r w:rsidRPr="00E23963">
              <w:rPr>
                <w:rFonts w:ascii="Arial" w:hAnsi="Arial" w:cs="Arial"/>
                <w:color w:val="000000"/>
                <w:sz w:val="16"/>
                <w:szCs w:val="16"/>
              </w:rPr>
              <w:t xml:space="preserve">Tel.: </w:t>
            </w:r>
            <w:r w:rsidR="00894DEA" w:rsidRPr="00E23963">
              <w:rPr>
                <w:rFonts w:ascii="Arial" w:hAnsi="Arial" w:cs="Arial"/>
                <w:color w:val="000000"/>
                <w:sz w:val="16"/>
                <w:szCs w:val="16"/>
              </w:rPr>
              <w:t>687 14 73 60</w:t>
            </w:r>
          </w:p>
          <w:p w14:paraId="0C53A61F" w14:textId="75C17C14" w:rsidR="001A2A76" w:rsidRPr="00E23963" w:rsidRDefault="009A7190" w:rsidP="00E23963">
            <w:pPr>
              <w:pStyle w:val="NormalWeb"/>
              <w:spacing w:before="0" w:beforeAutospacing="0" w:after="0" w:afterAutospacing="0"/>
              <w:jc w:val="both"/>
              <w:rPr>
                <w:rFonts w:ascii="Arial" w:hAnsi="Arial" w:cs="Arial"/>
                <w:sz w:val="16"/>
                <w:szCs w:val="16"/>
                <w:lang w:val="ca-ES"/>
              </w:rPr>
            </w:pPr>
            <w:hyperlink r:id="rId10" w:history="1">
              <w:r w:rsidR="00894DEA" w:rsidRPr="00E23963">
                <w:rPr>
                  <w:rStyle w:val="Hipervnculo"/>
                  <w:rFonts w:ascii="Arial" w:hAnsi="Arial" w:cs="Arial"/>
                  <w:color w:val="1155CC"/>
                  <w:sz w:val="16"/>
                  <w:szCs w:val="16"/>
                </w:rPr>
                <w:t>cristina@indiepr.es</w:t>
              </w:r>
            </w:hyperlink>
          </w:p>
        </w:tc>
      </w:tr>
      <w:bookmarkEnd w:id="1"/>
      <w:bookmarkEnd w:id="2"/>
      <w:bookmarkEnd w:id="3"/>
    </w:tbl>
    <w:p w14:paraId="4A339C36" w14:textId="4755ABE3" w:rsidR="001837A6" w:rsidRPr="00E23963" w:rsidRDefault="001837A6" w:rsidP="00F5777E">
      <w:pPr>
        <w:tabs>
          <w:tab w:val="right" w:pos="8838"/>
        </w:tabs>
        <w:autoSpaceDE w:val="0"/>
        <w:autoSpaceDN w:val="0"/>
        <w:adjustRightInd w:val="0"/>
        <w:jc w:val="both"/>
        <w:rPr>
          <w:rFonts w:ascii="Arial" w:hAnsi="Arial" w:cs="Arial"/>
          <w:b/>
          <w:bCs/>
          <w:sz w:val="16"/>
          <w:szCs w:val="16"/>
        </w:rPr>
      </w:pPr>
    </w:p>
    <w:sectPr w:rsidR="001837A6" w:rsidRPr="00E23963" w:rsidSect="00882FCB">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42CA" w14:textId="77777777" w:rsidR="00C367E4" w:rsidRDefault="00C367E4">
      <w:r>
        <w:separator/>
      </w:r>
    </w:p>
  </w:endnote>
  <w:endnote w:type="continuationSeparator" w:id="0">
    <w:p w14:paraId="553DC32B" w14:textId="77777777" w:rsidR="00C367E4" w:rsidRDefault="00C3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B037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B03776">
    <w:pPr>
      <w:pStyle w:val="Piedepgina"/>
      <w:ind w:right="360"/>
    </w:pPr>
  </w:p>
  <w:p w14:paraId="23873518" w14:textId="77777777" w:rsidR="00FB1381" w:rsidRDefault="00346E05" w:rsidP="00B03776">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EAF" w14:textId="77777777" w:rsidR="00B30DB2" w:rsidRDefault="00B30D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3680" w14:textId="77777777" w:rsidR="00C367E4" w:rsidRDefault="00C367E4">
      <w:r>
        <w:separator/>
      </w:r>
    </w:p>
  </w:footnote>
  <w:footnote w:type="continuationSeparator" w:id="0">
    <w:p w14:paraId="0245F696" w14:textId="77777777" w:rsidR="00C367E4" w:rsidRDefault="00C3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B22A" w14:textId="77777777" w:rsidR="00B30DB2" w:rsidRDefault="00B30D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40608B63" w:rsidR="00FB1381" w:rsidRDefault="00BC5FE0" w:rsidP="00B03776">
    <w:pPr>
      <w:pStyle w:val="Encabezado"/>
      <w:rPr>
        <w:rFonts w:ascii="Verdana" w:hAnsi="Verdana"/>
        <w:noProof/>
        <w:color w:val="616161"/>
        <w:sz w:val="14"/>
        <w:szCs w:val="14"/>
      </w:rPr>
    </w:pPr>
    <w:r>
      <w:rPr>
        <w:noProof/>
      </w:rPr>
      <w:drawing>
        <wp:anchor distT="0" distB="0" distL="114300" distR="114300" simplePos="0" relativeHeight="251658240" behindDoc="0" locked="0" layoutInCell="1" allowOverlap="1" wp14:anchorId="777E07FA" wp14:editId="10E2EE9A">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404" w14:textId="77777777" w:rsidR="00B30DB2" w:rsidRDefault="00B30D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06777">
    <w:abstractNumId w:val="0"/>
  </w:num>
  <w:num w:numId="2" w16cid:durableId="1342783302">
    <w:abstractNumId w:val="4"/>
  </w:num>
  <w:num w:numId="3" w16cid:durableId="305208792">
    <w:abstractNumId w:val="2"/>
  </w:num>
  <w:num w:numId="4" w16cid:durableId="126244196">
    <w:abstractNumId w:val="1"/>
  </w:num>
  <w:num w:numId="5" w16cid:durableId="1245341768">
    <w:abstractNumId w:val="6"/>
  </w:num>
  <w:num w:numId="6" w16cid:durableId="597829097">
    <w:abstractNumId w:val="5"/>
  </w:num>
  <w:num w:numId="7" w16cid:durableId="2136171809">
    <w:abstractNumId w:val="7"/>
  </w:num>
  <w:num w:numId="8" w16cid:durableId="20493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27688"/>
    <w:rsid w:val="00042488"/>
    <w:rsid w:val="00063579"/>
    <w:rsid w:val="00065FC9"/>
    <w:rsid w:val="00066C14"/>
    <w:rsid w:val="000869A2"/>
    <w:rsid w:val="000A1973"/>
    <w:rsid w:val="000C41F9"/>
    <w:rsid w:val="000D2B5A"/>
    <w:rsid w:val="0012170F"/>
    <w:rsid w:val="0012231B"/>
    <w:rsid w:val="00124DEA"/>
    <w:rsid w:val="001319E5"/>
    <w:rsid w:val="001324E2"/>
    <w:rsid w:val="001442A6"/>
    <w:rsid w:val="00156E14"/>
    <w:rsid w:val="00171AAA"/>
    <w:rsid w:val="001740C7"/>
    <w:rsid w:val="00181155"/>
    <w:rsid w:val="001837A6"/>
    <w:rsid w:val="001A2A76"/>
    <w:rsid w:val="001A62DA"/>
    <w:rsid w:val="001B39AD"/>
    <w:rsid w:val="001F3A45"/>
    <w:rsid w:val="00204E64"/>
    <w:rsid w:val="002059D2"/>
    <w:rsid w:val="00205D68"/>
    <w:rsid w:val="00212129"/>
    <w:rsid w:val="002246BA"/>
    <w:rsid w:val="00231877"/>
    <w:rsid w:val="002331A8"/>
    <w:rsid w:val="002405BA"/>
    <w:rsid w:val="002405E5"/>
    <w:rsid w:val="0024317A"/>
    <w:rsid w:val="00254A70"/>
    <w:rsid w:val="0029013F"/>
    <w:rsid w:val="00294475"/>
    <w:rsid w:val="002A3D92"/>
    <w:rsid w:val="002A78A1"/>
    <w:rsid w:val="002B3F52"/>
    <w:rsid w:val="002B7E21"/>
    <w:rsid w:val="002C01E7"/>
    <w:rsid w:val="002C02D9"/>
    <w:rsid w:val="002C0FC9"/>
    <w:rsid w:val="002D032D"/>
    <w:rsid w:val="003019C9"/>
    <w:rsid w:val="0031490C"/>
    <w:rsid w:val="0032424C"/>
    <w:rsid w:val="00326125"/>
    <w:rsid w:val="00332D02"/>
    <w:rsid w:val="00336187"/>
    <w:rsid w:val="00337FD2"/>
    <w:rsid w:val="00344595"/>
    <w:rsid w:val="00346E05"/>
    <w:rsid w:val="003470C8"/>
    <w:rsid w:val="00347723"/>
    <w:rsid w:val="003509A5"/>
    <w:rsid w:val="00355F0E"/>
    <w:rsid w:val="0036538C"/>
    <w:rsid w:val="00371053"/>
    <w:rsid w:val="00380B8C"/>
    <w:rsid w:val="00383F58"/>
    <w:rsid w:val="00390D3C"/>
    <w:rsid w:val="003A214F"/>
    <w:rsid w:val="003A2B29"/>
    <w:rsid w:val="003A49AD"/>
    <w:rsid w:val="003A6138"/>
    <w:rsid w:val="003D0E85"/>
    <w:rsid w:val="003D4F9E"/>
    <w:rsid w:val="003D6B89"/>
    <w:rsid w:val="003E772A"/>
    <w:rsid w:val="003F5A4F"/>
    <w:rsid w:val="003F7BCB"/>
    <w:rsid w:val="0040056D"/>
    <w:rsid w:val="00401989"/>
    <w:rsid w:val="00407AD8"/>
    <w:rsid w:val="0041325B"/>
    <w:rsid w:val="00424D86"/>
    <w:rsid w:val="0044035B"/>
    <w:rsid w:val="00441AA5"/>
    <w:rsid w:val="004612C2"/>
    <w:rsid w:val="00493CFD"/>
    <w:rsid w:val="004958BB"/>
    <w:rsid w:val="00497689"/>
    <w:rsid w:val="004A1FF7"/>
    <w:rsid w:val="004C0F40"/>
    <w:rsid w:val="004C607E"/>
    <w:rsid w:val="004D1FAF"/>
    <w:rsid w:val="004E23C4"/>
    <w:rsid w:val="004F67EC"/>
    <w:rsid w:val="00512001"/>
    <w:rsid w:val="005201CA"/>
    <w:rsid w:val="00522C03"/>
    <w:rsid w:val="00527563"/>
    <w:rsid w:val="00533536"/>
    <w:rsid w:val="00541A7B"/>
    <w:rsid w:val="00546498"/>
    <w:rsid w:val="00547D42"/>
    <w:rsid w:val="00561B53"/>
    <w:rsid w:val="0056311B"/>
    <w:rsid w:val="00576DDF"/>
    <w:rsid w:val="00577B92"/>
    <w:rsid w:val="005A7DB1"/>
    <w:rsid w:val="005A7E9C"/>
    <w:rsid w:val="005C33ED"/>
    <w:rsid w:val="005C4439"/>
    <w:rsid w:val="005D1AE9"/>
    <w:rsid w:val="005D5DC2"/>
    <w:rsid w:val="005E0E99"/>
    <w:rsid w:val="005E4173"/>
    <w:rsid w:val="005F1CEB"/>
    <w:rsid w:val="0060424E"/>
    <w:rsid w:val="0064466A"/>
    <w:rsid w:val="006515B4"/>
    <w:rsid w:val="00652342"/>
    <w:rsid w:val="00661DF5"/>
    <w:rsid w:val="00663580"/>
    <w:rsid w:val="00687087"/>
    <w:rsid w:val="00694B11"/>
    <w:rsid w:val="006972C0"/>
    <w:rsid w:val="00697F50"/>
    <w:rsid w:val="006B6CC7"/>
    <w:rsid w:val="006C7F81"/>
    <w:rsid w:val="006E6724"/>
    <w:rsid w:val="00700448"/>
    <w:rsid w:val="00710280"/>
    <w:rsid w:val="00720F29"/>
    <w:rsid w:val="0072269E"/>
    <w:rsid w:val="00731C5F"/>
    <w:rsid w:val="00750C5B"/>
    <w:rsid w:val="00750ED2"/>
    <w:rsid w:val="00754FF9"/>
    <w:rsid w:val="007747D3"/>
    <w:rsid w:val="007A0082"/>
    <w:rsid w:val="007A2156"/>
    <w:rsid w:val="007A74B1"/>
    <w:rsid w:val="007B59D1"/>
    <w:rsid w:val="007B679F"/>
    <w:rsid w:val="007D4A05"/>
    <w:rsid w:val="007E3CDF"/>
    <w:rsid w:val="00801C70"/>
    <w:rsid w:val="00825CE9"/>
    <w:rsid w:val="00834898"/>
    <w:rsid w:val="00836F8E"/>
    <w:rsid w:val="00841381"/>
    <w:rsid w:val="008448DF"/>
    <w:rsid w:val="008536D2"/>
    <w:rsid w:val="00853C2E"/>
    <w:rsid w:val="00857C81"/>
    <w:rsid w:val="0086501B"/>
    <w:rsid w:val="00867CE3"/>
    <w:rsid w:val="00874B25"/>
    <w:rsid w:val="008764B5"/>
    <w:rsid w:val="00882FCB"/>
    <w:rsid w:val="00885750"/>
    <w:rsid w:val="00890DB9"/>
    <w:rsid w:val="0089190E"/>
    <w:rsid w:val="00894D9A"/>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353AD"/>
    <w:rsid w:val="00942998"/>
    <w:rsid w:val="009436E0"/>
    <w:rsid w:val="0097553E"/>
    <w:rsid w:val="00977BE7"/>
    <w:rsid w:val="00981941"/>
    <w:rsid w:val="009A0E87"/>
    <w:rsid w:val="009A1A0A"/>
    <w:rsid w:val="009A1EB0"/>
    <w:rsid w:val="009A3526"/>
    <w:rsid w:val="009A6F8A"/>
    <w:rsid w:val="009A7190"/>
    <w:rsid w:val="009C2675"/>
    <w:rsid w:val="009D3CF7"/>
    <w:rsid w:val="009E5D37"/>
    <w:rsid w:val="009E6171"/>
    <w:rsid w:val="009F01EA"/>
    <w:rsid w:val="009F1332"/>
    <w:rsid w:val="009F7DB9"/>
    <w:rsid w:val="009F7E1C"/>
    <w:rsid w:val="00A41710"/>
    <w:rsid w:val="00A42B97"/>
    <w:rsid w:val="00A50B4D"/>
    <w:rsid w:val="00A52AAA"/>
    <w:rsid w:val="00A52E71"/>
    <w:rsid w:val="00A56426"/>
    <w:rsid w:val="00A574BF"/>
    <w:rsid w:val="00A7121C"/>
    <w:rsid w:val="00A7208B"/>
    <w:rsid w:val="00A73C99"/>
    <w:rsid w:val="00A82B03"/>
    <w:rsid w:val="00A85F86"/>
    <w:rsid w:val="00AA1DB3"/>
    <w:rsid w:val="00AA5C1C"/>
    <w:rsid w:val="00AB24A2"/>
    <w:rsid w:val="00AC6E5B"/>
    <w:rsid w:val="00AF11D7"/>
    <w:rsid w:val="00B005A6"/>
    <w:rsid w:val="00B03429"/>
    <w:rsid w:val="00B03776"/>
    <w:rsid w:val="00B05CD9"/>
    <w:rsid w:val="00B05D48"/>
    <w:rsid w:val="00B116AF"/>
    <w:rsid w:val="00B30DB2"/>
    <w:rsid w:val="00B5158D"/>
    <w:rsid w:val="00B628EE"/>
    <w:rsid w:val="00B8069B"/>
    <w:rsid w:val="00B963D0"/>
    <w:rsid w:val="00BB1160"/>
    <w:rsid w:val="00BB39D9"/>
    <w:rsid w:val="00BB7CCE"/>
    <w:rsid w:val="00BC45B7"/>
    <w:rsid w:val="00BC46BE"/>
    <w:rsid w:val="00BC46E1"/>
    <w:rsid w:val="00BC5FE0"/>
    <w:rsid w:val="00BC6B0C"/>
    <w:rsid w:val="00BE22AA"/>
    <w:rsid w:val="00BF2547"/>
    <w:rsid w:val="00BF5E11"/>
    <w:rsid w:val="00BF7FDF"/>
    <w:rsid w:val="00C065FD"/>
    <w:rsid w:val="00C145C5"/>
    <w:rsid w:val="00C367E4"/>
    <w:rsid w:val="00C502A2"/>
    <w:rsid w:val="00C536C9"/>
    <w:rsid w:val="00C61314"/>
    <w:rsid w:val="00C7314E"/>
    <w:rsid w:val="00C83097"/>
    <w:rsid w:val="00C87666"/>
    <w:rsid w:val="00C91CCE"/>
    <w:rsid w:val="00C92B92"/>
    <w:rsid w:val="00C952AF"/>
    <w:rsid w:val="00CA0905"/>
    <w:rsid w:val="00CC188B"/>
    <w:rsid w:val="00CC5EC5"/>
    <w:rsid w:val="00CE0227"/>
    <w:rsid w:val="00CF74FF"/>
    <w:rsid w:val="00D02D48"/>
    <w:rsid w:val="00D04D6F"/>
    <w:rsid w:val="00D07623"/>
    <w:rsid w:val="00D21BC9"/>
    <w:rsid w:val="00D27B5C"/>
    <w:rsid w:val="00D3343D"/>
    <w:rsid w:val="00D3571D"/>
    <w:rsid w:val="00D36245"/>
    <w:rsid w:val="00D63AB2"/>
    <w:rsid w:val="00D64482"/>
    <w:rsid w:val="00D7641E"/>
    <w:rsid w:val="00D865F2"/>
    <w:rsid w:val="00D90EF8"/>
    <w:rsid w:val="00D92B75"/>
    <w:rsid w:val="00D94B7B"/>
    <w:rsid w:val="00DB0F1B"/>
    <w:rsid w:val="00DB45BA"/>
    <w:rsid w:val="00DB5EEF"/>
    <w:rsid w:val="00DC304A"/>
    <w:rsid w:val="00DC6709"/>
    <w:rsid w:val="00DD4924"/>
    <w:rsid w:val="00DF1DDF"/>
    <w:rsid w:val="00DF2519"/>
    <w:rsid w:val="00E02377"/>
    <w:rsid w:val="00E10601"/>
    <w:rsid w:val="00E13675"/>
    <w:rsid w:val="00E13BED"/>
    <w:rsid w:val="00E14B59"/>
    <w:rsid w:val="00E14C9F"/>
    <w:rsid w:val="00E151DB"/>
    <w:rsid w:val="00E23963"/>
    <w:rsid w:val="00E31FE0"/>
    <w:rsid w:val="00E375F1"/>
    <w:rsid w:val="00E53049"/>
    <w:rsid w:val="00E675C5"/>
    <w:rsid w:val="00E73A1C"/>
    <w:rsid w:val="00E74AAE"/>
    <w:rsid w:val="00E845CF"/>
    <w:rsid w:val="00E91772"/>
    <w:rsid w:val="00EA5DFA"/>
    <w:rsid w:val="00EA7C7E"/>
    <w:rsid w:val="00EB7746"/>
    <w:rsid w:val="00ED14F1"/>
    <w:rsid w:val="00ED4D55"/>
    <w:rsid w:val="00ED788C"/>
    <w:rsid w:val="00EE6B73"/>
    <w:rsid w:val="00EF2F28"/>
    <w:rsid w:val="00EF4233"/>
    <w:rsid w:val="00EF7ED2"/>
    <w:rsid w:val="00F00E57"/>
    <w:rsid w:val="00F03D39"/>
    <w:rsid w:val="00F0730E"/>
    <w:rsid w:val="00F17A4D"/>
    <w:rsid w:val="00F24D52"/>
    <w:rsid w:val="00F34988"/>
    <w:rsid w:val="00F35521"/>
    <w:rsid w:val="00F403AB"/>
    <w:rsid w:val="00F41AE6"/>
    <w:rsid w:val="00F45079"/>
    <w:rsid w:val="00F45C5A"/>
    <w:rsid w:val="00F5395E"/>
    <w:rsid w:val="00F5777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748C9D"/>
  <w15:docId w15:val="{9BC0070A-1198-41DB-9A5B-70BD767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8657560">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557933936">
      <w:bodyDiv w:val="1"/>
      <w:marLeft w:val="0"/>
      <w:marRight w:val="0"/>
      <w:marTop w:val="0"/>
      <w:marBottom w:val="0"/>
      <w:divBdr>
        <w:top w:val="none" w:sz="0" w:space="0" w:color="auto"/>
        <w:left w:val="none" w:sz="0" w:space="0" w:color="auto"/>
        <w:bottom w:val="none" w:sz="0" w:space="0" w:color="auto"/>
        <w:right w:val="none" w:sz="0" w:space="0" w:color="auto"/>
      </w:divBdr>
    </w:div>
    <w:div w:id="63645130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7223726">
      <w:bodyDiv w:val="1"/>
      <w:marLeft w:val="0"/>
      <w:marRight w:val="0"/>
      <w:marTop w:val="0"/>
      <w:marBottom w:val="0"/>
      <w:divBdr>
        <w:top w:val="none" w:sz="0" w:space="0" w:color="auto"/>
        <w:left w:val="none" w:sz="0" w:space="0" w:color="auto"/>
        <w:bottom w:val="none" w:sz="0" w:space="0" w:color="auto"/>
        <w:right w:val="none" w:sz="0" w:space="0" w:color="auto"/>
      </w:divBdr>
    </w:div>
    <w:div w:id="72583520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0598750">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0581002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2340583">
      <w:bodyDiv w:val="1"/>
      <w:marLeft w:val="0"/>
      <w:marRight w:val="0"/>
      <w:marTop w:val="0"/>
      <w:marBottom w:val="0"/>
      <w:divBdr>
        <w:top w:val="none" w:sz="0" w:space="0" w:color="auto"/>
        <w:left w:val="none" w:sz="0" w:space="0" w:color="auto"/>
        <w:bottom w:val="none" w:sz="0" w:space="0" w:color="auto"/>
        <w:right w:val="none" w:sz="0" w:space="0" w:color="auto"/>
      </w:divBdr>
      <w:divsChild>
        <w:div w:id="1827625617">
          <w:marLeft w:val="0"/>
          <w:marRight w:val="0"/>
          <w:marTop w:val="0"/>
          <w:marBottom w:val="0"/>
          <w:divBdr>
            <w:top w:val="none" w:sz="0" w:space="0" w:color="auto"/>
            <w:left w:val="none" w:sz="0" w:space="0" w:color="auto"/>
            <w:bottom w:val="none" w:sz="0" w:space="0" w:color="auto"/>
            <w:right w:val="none" w:sz="0" w:space="0" w:color="auto"/>
          </w:divBdr>
          <w:divsChild>
            <w:div w:id="2040810197">
              <w:marLeft w:val="0"/>
              <w:marRight w:val="0"/>
              <w:marTop w:val="0"/>
              <w:marBottom w:val="0"/>
              <w:divBdr>
                <w:top w:val="none" w:sz="0" w:space="0" w:color="auto"/>
                <w:left w:val="none" w:sz="0" w:space="0" w:color="auto"/>
                <w:bottom w:val="none" w:sz="0" w:space="0" w:color="auto"/>
                <w:right w:val="none" w:sz="0" w:space="0" w:color="auto"/>
              </w:divBdr>
              <w:divsChild>
                <w:div w:id="1755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an.gomez@manpowergroup.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powergroup.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ristina@indiepr.es" TargetMode="External"/><Relationship Id="rId4" Type="http://schemas.openxmlformats.org/officeDocument/2006/relationships/webSettings" Target="webSettings.xml"/><Relationship Id="rId9" Type="http://schemas.openxmlformats.org/officeDocument/2006/relationships/hyperlink" Target="mailto:isabel@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2954</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user23</cp:lastModifiedBy>
  <cp:revision>2</cp:revision>
  <cp:lastPrinted>2022-12-19T17:21:00Z</cp:lastPrinted>
  <dcterms:created xsi:type="dcterms:W3CDTF">2023-10-26T06:40:00Z</dcterms:created>
  <dcterms:modified xsi:type="dcterms:W3CDTF">2023-10-26T06:40:00Z</dcterms:modified>
</cp:coreProperties>
</file>