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033B33" w14:textId="71FF9979" w:rsidR="001A713E" w:rsidRPr="006460AB" w:rsidRDefault="001A713E" w:rsidP="006460AB">
      <w:pPr>
        <w:spacing w:before="120" w:line="288" w:lineRule="auto"/>
        <w:ind w:right="-1"/>
        <w:jc w:val="center"/>
        <w:rPr>
          <w:rFonts w:ascii="Arial" w:eastAsia="Arial" w:hAnsi="Arial" w:cs="Arial"/>
          <w:b/>
          <w:sz w:val="36"/>
          <w:szCs w:val="36"/>
        </w:rPr>
      </w:pPr>
      <w:r w:rsidRPr="006460AB">
        <w:rPr>
          <w:rFonts w:ascii="Arial" w:eastAsia="Arial" w:hAnsi="Arial" w:cs="Arial"/>
          <w:b/>
          <w:sz w:val="36"/>
          <w:szCs w:val="36"/>
        </w:rPr>
        <w:t xml:space="preserve">ManpowerGroup refuerza su compromiso con el </w:t>
      </w:r>
      <w:r w:rsidR="009E109A" w:rsidRPr="006460AB">
        <w:rPr>
          <w:rFonts w:ascii="Arial" w:eastAsia="Arial" w:hAnsi="Arial" w:cs="Arial"/>
          <w:b/>
          <w:sz w:val="36"/>
          <w:szCs w:val="36"/>
        </w:rPr>
        <w:t>t</w:t>
      </w:r>
      <w:r w:rsidRPr="006460AB">
        <w:rPr>
          <w:rFonts w:ascii="Arial" w:eastAsia="Arial" w:hAnsi="Arial" w:cs="Arial"/>
          <w:b/>
          <w:sz w:val="36"/>
          <w:szCs w:val="36"/>
        </w:rPr>
        <w:t>alento diverso e inclusivo</w:t>
      </w:r>
      <w:r w:rsidR="004D0CEC" w:rsidRPr="006460AB">
        <w:rPr>
          <w:rFonts w:ascii="Arial" w:eastAsia="Arial" w:hAnsi="Arial" w:cs="Arial"/>
          <w:b/>
          <w:sz w:val="36"/>
          <w:szCs w:val="36"/>
        </w:rPr>
        <w:t xml:space="preserve"> a través de su fundación</w:t>
      </w:r>
    </w:p>
    <w:p w14:paraId="709B30B1" w14:textId="77777777" w:rsidR="00585329" w:rsidRPr="006460AB" w:rsidRDefault="00585329" w:rsidP="00695F7F">
      <w:pPr>
        <w:pBdr>
          <w:top w:val="nil"/>
          <w:left w:val="nil"/>
          <w:bottom w:val="nil"/>
          <w:right w:val="nil"/>
          <w:between w:val="nil"/>
        </w:pBdr>
        <w:spacing w:before="120" w:line="288" w:lineRule="auto"/>
        <w:jc w:val="both"/>
        <w:rPr>
          <w:rFonts w:ascii="Arial" w:eastAsia="Arial" w:hAnsi="Arial" w:cs="Arial"/>
          <w:b/>
          <w:color w:val="000000"/>
          <w:sz w:val="22"/>
          <w:szCs w:val="22"/>
        </w:rPr>
      </w:pPr>
    </w:p>
    <w:p w14:paraId="1875B100" w14:textId="1458AEE1" w:rsidR="00585329" w:rsidRPr="006460AB" w:rsidRDefault="00F63EB9" w:rsidP="002C0C4F">
      <w:pPr>
        <w:pStyle w:val="Prrafodelista"/>
        <w:numPr>
          <w:ilvl w:val="0"/>
          <w:numId w:val="2"/>
        </w:numPr>
        <w:spacing w:before="120" w:line="288" w:lineRule="auto"/>
        <w:contextualSpacing w:val="0"/>
        <w:jc w:val="both"/>
        <w:rPr>
          <w:rFonts w:ascii="Arial" w:eastAsia="Arial" w:hAnsi="Arial" w:cs="Arial"/>
          <w:b/>
          <w:color w:val="000000"/>
          <w:sz w:val="22"/>
          <w:szCs w:val="22"/>
        </w:rPr>
      </w:pPr>
      <w:r w:rsidRPr="006460AB">
        <w:rPr>
          <w:rFonts w:ascii="Arial" w:eastAsia="Arial" w:hAnsi="Arial" w:cs="Arial"/>
          <w:b/>
          <w:color w:val="000000"/>
          <w:sz w:val="22"/>
          <w:szCs w:val="22"/>
        </w:rPr>
        <w:t>La compañía líder mundial en soluciones en la estrategia de talento aúna en Fundación ManpowerGroup toda la potencia de la multinacional en España con su conocimiento y trayectoria en el tercer sector.</w:t>
      </w:r>
    </w:p>
    <w:p w14:paraId="7614014C" w14:textId="0E088FF8" w:rsidR="00585329" w:rsidRPr="006460AB" w:rsidRDefault="00A75505" w:rsidP="002C0C4F">
      <w:pPr>
        <w:pStyle w:val="Prrafodelista"/>
        <w:numPr>
          <w:ilvl w:val="0"/>
          <w:numId w:val="2"/>
        </w:numPr>
        <w:spacing w:before="120" w:line="288" w:lineRule="auto"/>
        <w:contextualSpacing w:val="0"/>
        <w:jc w:val="both"/>
        <w:rPr>
          <w:rFonts w:ascii="Arial" w:eastAsia="Arial" w:hAnsi="Arial" w:cs="Arial"/>
          <w:b/>
          <w:color w:val="000000"/>
          <w:sz w:val="22"/>
          <w:szCs w:val="22"/>
        </w:rPr>
      </w:pPr>
      <w:r w:rsidRPr="006460AB">
        <w:rPr>
          <w:rFonts w:ascii="Arial" w:eastAsia="Arial" w:hAnsi="Arial" w:cs="Arial"/>
          <w:b/>
          <w:color w:val="000000"/>
          <w:sz w:val="22"/>
          <w:szCs w:val="22"/>
        </w:rPr>
        <w:t xml:space="preserve">En un contexto de elevado desajuste de </w:t>
      </w:r>
      <w:r w:rsidR="006460AB">
        <w:rPr>
          <w:rFonts w:ascii="Arial" w:eastAsia="Arial" w:hAnsi="Arial" w:cs="Arial"/>
          <w:b/>
          <w:color w:val="000000"/>
          <w:sz w:val="22"/>
          <w:szCs w:val="22"/>
        </w:rPr>
        <w:t>t</w:t>
      </w:r>
      <w:r w:rsidRPr="006460AB">
        <w:rPr>
          <w:rFonts w:ascii="Arial" w:eastAsia="Arial" w:hAnsi="Arial" w:cs="Arial"/>
          <w:b/>
          <w:color w:val="000000"/>
          <w:sz w:val="22"/>
          <w:szCs w:val="22"/>
        </w:rPr>
        <w:t>alento, l</w:t>
      </w:r>
      <w:r w:rsidR="00F63EB9" w:rsidRPr="006460AB">
        <w:rPr>
          <w:rFonts w:ascii="Arial" w:eastAsia="Arial" w:hAnsi="Arial" w:cs="Arial"/>
          <w:b/>
          <w:color w:val="000000"/>
          <w:sz w:val="22"/>
          <w:szCs w:val="22"/>
        </w:rPr>
        <w:t xml:space="preserve">a entidad sin ánimo de lucro impulsa la creación de entornos profesionales </w:t>
      </w:r>
      <w:r w:rsidR="006E6FF8" w:rsidRPr="006460AB">
        <w:rPr>
          <w:rFonts w:ascii="Arial" w:eastAsia="Arial" w:hAnsi="Arial" w:cs="Arial"/>
          <w:b/>
          <w:color w:val="000000"/>
          <w:sz w:val="22"/>
          <w:szCs w:val="22"/>
        </w:rPr>
        <w:t xml:space="preserve">diversos e </w:t>
      </w:r>
      <w:r w:rsidR="00F63EB9" w:rsidRPr="006460AB">
        <w:rPr>
          <w:rFonts w:ascii="Arial" w:eastAsia="Arial" w:hAnsi="Arial" w:cs="Arial"/>
          <w:b/>
          <w:color w:val="000000"/>
          <w:sz w:val="22"/>
          <w:szCs w:val="22"/>
        </w:rPr>
        <w:t xml:space="preserve">inclusivos y facilita el acceso al empleo de personas con discapacidad y colectivos </w:t>
      </w:r>
      <w:r w:rsidR="006E6FF8" w:rsidRPr="006460AB">
        <w:rPr>
          <w:rFonts w:ascii="Arial" w:eastAsia="Arial" w:hAnsi="Arial" w:cs="Arial"/>
          <w:b/>
          <w:color w:val="000000"/>
          <w:sz w:val="22"/>
          <w:szCs w:val="22"/>
        </w:rPr>
        <w:t>en riesgo de exclusión.</w:t>
      </w:r>
      <w:r w:rsidR="00F63EB9" w:rsidRPr="006460AB">
        <w:rPr>
          <w:rFonts w:ascii="Arial" w:eastAsia="Arial" w:hAnsi="Arial" w:cs="Arial"/>
          <w:b/>
          <w:color w:val="000000"/>
          <w:sz w:val="22"/>
          <w:szCs w:val="22"/>
        </w:rPr>
        <w:t xml:space="preserve"> </w:t>
      </w:r>
    </w:p>
    <w:p w14:paraId="1CAA689B" w14:textId="77777777" w:rsidR="001B19D8" w:rsidRPr="006460AB" w:rsidRDefault="001B19D8" w:rsidP="006460AB">
      <w:pPr>
        <w:spacing w:before="120" w:line="288" w:lineRule="auto"/>
        <w:rPr>
          <w:rFonts w:ascii="Arial" w:eastAsia="Arial" w:hAnsi="Arial" w:cs="Arial"/>
          <w:b/>
          <w:color w:val="000000"/>
          <w:sz w:val="22"/>
          <w:szCs w:val="22"/>
        </w:rPr>
      </w:pPr>
    </w:p>
    <w:p w14:paraId="1230974F" w14:textId="24D407C5" w:rsidR="006E6FF8" w:rsidRPr="006460AB" w:rsidRDefault="00585329" w:rsidP="00695F7F">
      <w:pPr>
        <w:spacing w:before="120" w:line="288" w:lineRule="auto"/>
        <w:jc w:val="both"/>
        <w:rPr>
          <w:rFonts w:ascii="Arial" w:eastAsia="Arial" w:hAnsi="Arial" w:cs="Arial"/>
          <w:sz w:val="22"/>
          <w:szCs w:val="22"/>
        </w:rPr>
      </w:pPr>
      <w:r w:rsidRPr="006460AB">
        <w:rPr>
          <w:rFonts w:ascii="Arial" w:eastAsia="Arial" w:hAnsi="Arial" w:cs="Arial"/>
          <w:b/>
          <w:sz w:val="22"/>
          <w:szCs w:val="22"/>
        </w:rPr>
        <w:t xml:space="preserve">Madrid, </w:t>
      </w:r>
      <w:r w:rsidR="002C0C4F">
        <w:rPr>
          <w:rFonts w:ascii="Arial" w:eastAsia="Arial" w:hAnsi="Arial" w:cs="Arial"/>
          <w:b/>
          <w:sz w:val="22"/>
          <w:szCs w:val="22"/>
        </w:rPr>
        <w:t>26</w:t>
      </w:r>
      <w:r w:rsidR="00F043C8" w:rsidRPr="006460AB">
        <w:rPr>
          <w:rFonts w:ascii="Arial" w:eastAsia="Arial" w:hAnsi="Arial" w:cs="Arial"/>
          <w:b/>
          <w:sz w:val="22"/>
          <w:szCs w:val="22"/>
        </w:rPr>
        <w:t xml:space="preserve"> </w:t>
      </w:r>
      <w:r w:rsidRPr="006460AB">
        <w:rPr>
          <w:rFonts w:ascii="Arial" w:eastAsia="Arial" w:hAnsi="Arial" w:cs="Arial"/>
          <w:b/>
          <w:sz w:val="22"/>
          <w:szCs w:val="22"/>
        </w:rPr>
        <w:t xml:space="preserve">de </w:t>
      </w:r>
      <w:r w:rsidR="002C0C4F">
        <w:rPr>
          <w:rFonts w:ascii="Arial" w:eastAsia="Arial" w:hAnsi="Arial" w:cs="Arial"/>
          <w:b/>
          <w:sz w:val="22"/>
          <w:szCs w:val="22"/>
        </w:rPr>
        <w:t xml:space="preserve">febrero </w:t>
      </w:r>
      <w:r w:rsidRPr="006460AB">
        <w:rPr>
          <w:rFonts w:ascii="Arial" w:eastAsia="Arial" w:hAnsi="Arial" w:cs="Arial"/>
          <w:b/>
          <w:sz w:val="22"/>
          <w:szCs w:val="22"/>
        </w:rPr>
        <w:t>de 202</w:t>
      </w:r>
      <w:r w:rsidR="00C4224D" w:rsidRPr="006460AB">
        <w:rPr>
          <w:rFonts w:ascii="Arial" w:eastAsia="Arial" w:hAnsi="Arial" w:cs="Arial"/>
          <w:b/>
          <w:sz w:val="22"/>
          <w:szCs w:val="22"/>
        </w:rPr>
        <w:t>5</w:t>
      </w:r>
      <w:r w:rsidRPr="006460AB">
        <w:rPr>
          <w:rFonts w:ascii="Arial" w:eastAsia="Arial" w:hAnsi="Arial" w:cs="Arial"/>
          <w:b/>
          <w:sz w:val="22"/>
          <w:szCs w:val="22"/>
        </w:rPr>
        <w:t>-</w:t>
      </w:r>
      <w:r w:rsidRPr="006460AB">
        <w:rPr>
          <w:rFonts w:ascii="Arial" w:eastAsia="Arial" w:hAnsi="Arial" w:cs="Arial"/>
          <w:sz w:val="22"/>
          <w:szCs w:val="22"/>
        </w:rPr>
        <w:t xml:space="preserve"> </w:t>
      </w:r>
      <w:r w:rsidR="00C4224D" w:rsidRPr="006460AB">
        <w:rPr>
          <w:rFonts w:ascii="Arial" w:eastAsia="Arial" w:hAnsi="Arial" w:cs="Arial"/>
          <w:sz w:val="22"/>
          <w:szCs w:val="22"/>
        </w:rPr>
        <w:t>ManpowerGroup</w:t>
      </w:r>
      <w:r w:rsidR="006E6FF8" w:rsidRPr="006460AB">
        <w:rPr>
          <w:rFonts w:ascii="Arial" w:eastAsia="Arial" w:hAnsi="Arial" w:cs="Arial"/>
          <w:sz w:val="22"/>
          <w:szCs w:val="22"/>
        </w:rPr>
        <w:t xml:space="preserve"> España refuerza su compromiso con las personas con discapacidad y otros colectivos con dificultades de acceso</w:t>
      </w:r>
      <w:r w:rsidR="001B19D8" w:rsidRPr="006460AB">
        <w:rPr>
          <w:rFonts w:ascii="Arial" w:eastAsia="Arial" w:hAnsi="Arial" w:cs="Arial"/>
          <w:sz w:val="22"/>
          <w:szCs w:val="22"/>
        </w:rPr>
        <w:t xml:space="preserve"> al empleo</w:t>
      </w:r>
      <w:r w:rsidR="006E6FF8" w:rsidRPr="006460AB">
        <w:rPr>
          <w:rFonts w:ascii="Arial" w:eastAsia="Arial" w:hAnsi="Arial" w:cs="Arial"/>
          <w:sz w:val="22"/>
          <w:szCs w:val="22"/>
        </w:rPr>
        <w:t xml:space="preserve"> </w:t>
      </w:r>
      <w:r w:rsidR="001B19D8" w:rsidRPr="006460AB">
        <w:rPr>
          <w:rFonts w:ascii="Arial" w:eastAsia="Arial" w:hAnsi="Arial" w:cs="Arial"/>
          <w:sz w:val="22"/>
          <w:szCs w:val="22"/>
        </w:rPr>
        <w:t>con un nuevo impulso a su fundación corporativa, Fundación ManpowerGroup.</w:t>
      </w:r>
    </w:p>
    <w:p w14:paraId="17C9F360" w14:textId="77777777" w:rsidR="005B52B9" w:rsidRPr="006460AB" w:rsidRDefault="006E6FF8" w:rsidP="00695F7F">
      <w:pPr>
        <w:spacing w:before="120" w:line="288" w:lineRule="auto"/>
        <w:jc w:val="both"/>
        <w:rPr>
          <w:rFonts w:ascii="Arial" w:eastAsia="Arial" w:hAnsi="Arial" w:cs="Arial"/>
          <w:sz w:val="22"/>
          <w:szCs w:val="22"/>
        </w:rPr>
      </w:pPr>
      <w:r w:rsidRPr="006460AB">
        <w:rPr>
          <w:rFonts w:ascii="Arial" w:eastAsia="Arial" w:hAnsi="Arial" w:cs="Arial"/>
          <w:sz w:val="22"/>
          <w:szCs w:val="22"/>
        </w:rPr>
        <w:t>El propósito inicial de la entidad sin ánimo de lucro, ayudar a las personas en riesgo de exclusión social o colectivos vulnerables a través de la orientación sociolaboral, ha permanecido intacto desde su creación en 2003. Sin embargo, la fundación ha ido adaptando su estrategia</w:t>
      </w:r>
      <w:r w:rsidR="005B52B9" w:rsidRPr="006460AB">
        <w:rPr>
          <w:rFonts w:ascii="Arial" w:eastAsia="Arial" w:hAnsi="Arial" w:cs="Arial"/>
          <w:sz w:val="22"/>
          <w:szCs w:val="22"/>
        </w:rPr>
        <w:t xml:space="preserve"> y reforzando la labor con determinados colectivos</w:t>
      </w:r>
      <w:r w:rsidRPr="006460AB">
        <w:rPr>
          <w:rFonts w:ascii="Arial" w:eastAsia="Arial" w:hAnsi="Arial" w:cs="Arial"/>
          <w:sz w:val="22"/>
          <w:szCs w:val="22"/>
        </w:rPr>
        <w:t xml:space="preserve"> </w:t>
      </w:r>
      <w:r w:rsidR="005B52B9" w:rsidRPr="006460AB">
        <w:rPr>
          <w:rFonts w:ascii="Arial" w:eastAsia="Arial" w:hAnsi="Arial" w:cs="Arial"/>
          <w:sz w:val="22"/>
          <w:szCs w:val="22"/>
        </w:rPr>
        <w:t>en función de la realidad socio económica del momento.</w:t>
      </w:r>
    </w:p>
    <w:p w14:paraId="230A9919" w14:textId="60299A5B" w:rsidR="005B52B9" w:rsidRPr="006460AB" w:rsidRDefault="005B52B9" w:rsidP="00695F7F">
      <w:pPr>
        <w:spacing w:before="120" w:line="288" w:lineRule="auto"/>
        <w:jc w:val="both"/>
        <w:rPr>
          <w:rFonts w:ascii="Arial" w:eastAsia="Arial" w:hAnsi="Arial" w:cs="Arial"/>
          <w:sz w:val="22"/>
          <w:szCs w:val="22"/>
        </w:rPr>
      </w:pPr>
      <w:r w:rsidRPr="006460AB">
        <w:rPr>
          <w:rFonts w:ascii="Arial" w:eastAsia="Arial" w:hAnsi="Arial" w:cs="Arial"/>
          <w:sz w:val="22"/>
          <w:szCs w:val="22"/>
        </w:rPr>
        <w:t>En los años en los que el desempleo juvenil alcanzaba cifras históricas en España, la fundación de ManpowerGroup centró su labor en impulsar la empleabilidad de las nuevas generaciones</w:t>
      </w:r>
      <w:r w:rsidR="001B19D8" w:rsidRPr="006460AB">
        <w:rPr>
          <w:rFonts w:ascii="Arial" w:eastAsia="Arial" w:hAnsi="Arial" w:cs="Arial"/>
          <w:sz w:val="22"/>
          <w:szCs w:val="22"/>
        </w:rPr>
        <w:t xml:space="preserve"> dotándolas</w:t>
      </w:r>
      <w:r w:rsidRPr="006460AB">
        <w:rPr>
          <w:rFonts w:ascii="Arial" w:eastAsia="Arial" w:hAnsi="Arial" w:cs="Arial"/>
          <w:sz w:val="22"/>
          <w:szCs w:val="22"/>
        </w:rPr>
        <w:t xml:space="preserve"> de las competencias y habilidades requeridas por las compañías en un contexto de alarmante desajuste de </w:t>
      </w:r>
      <w:r w:rsidR="001B19D8" w:rsidRPr="006460AB">
        <w:rPr>
          <w:rFonts w:ascii="Arial" w:eastAsia="Arial" w:hAnsi="Arial" w:cs="Arial"/>
          <w:sz w:val="22"/>
          <w:szCs w:val="22"/>
        </w:rPr>
        <w:t>talento</w:t>
      </w:r>
      <w:r w:rsidRPr="006460AB">
        <w:rPr>
          <w:rFonts w:ascii="Arial" w:eastAsia="Arial" w:hAnsi="Arial" w:cs="Arial"/>
          <w:sz w:val="22"/>
          <w:szCs w:val="22"/>
        </w:rPr>
        <w:t>. En esta nueva etapa, dicho colectivo sigue estando en el foco de la labor diaria de la entidad, gracias a la colaboración estrecha con 46 universidades y 152 centros de Formación Profesional de todo el país. Pero refuerza su protagonismo el colectivo de personas con discapacidad</w:t>
      </w:r>
      <w:r w:rsidR="00A571A5" w:rsidRPr="006460AB">
        <w:rPr>
          <w:rFonts w:ascii="Arial" w:eastAsia="Arial" w:hAnsi="Arial" w:cs="Arial"/>
          <w:sz w:val="22"/>
          <w:szCs w:val="22"/>
        </w:rPr>
        <w:t xml:space="preserve"> y otros colectivos en riesgo de exclusión o con dificultades de acceso al empleo.</w:t>
      </w:r>
    </w:p>
    <w:p w14:paraId="4054F3CD" w14:textId="4FF9A88C" w:rsidR="00A571A5" w:rsidRPr="006460AB" w:rsidRDefault="00BE1CF6" w:rsidP="00695F7F">
      <w:pPr>
        <w:spacing w:before="120" w:line="288" w:lineRule="auto"/>
        <w:jc w:val="both"/>
        <w:rPr>
          <w:rFonts w:ascii="Arial" w:eastAsia="Arial" w:hAnsi="Arial" w:cs="Arial"/>
          <w:sz w:val="22"/>
          <w:szCs w:val="22"/>
        </w:rPr>
      </w:pPr>
      <w:r w:rsidRPr="006460AB">
        <w:rPr>
          <w:rFonts w:ascii="Arial" w:eastAsia="Arial" w:hAnsi="Arial" w:cs="Arial"/>
          <w:sz w:val="22"/>
          <w:szCs w:val="22"/>
        </w:rPr>
        <w:t xml:space="preserve">En </w:t>
      </w:r>
      <w:r w:rsidR="00B207A5" w:rsidRPr="006460AB">
        <w:rPr>
          <w:rFonts w:ascii="Arial" w:eastAsia="Arial" w:hAnsi="Arial" w:cs="Arial"/>
          <w:sz w:val="22"/>
          <w:szCs w:val="22"/>
        </w:rPr>
        <w:t>esta nueva etapa, Francisco Ribeiro</w:t>
      </w:r>
      <w:r w:rsidR="00371DD3" w:rsidRPr="006460AB">
        <w:rPr>
          <w:rFonts w:ascii="Arial" w:eastAsia="Arial" w:hAnsi="Arial" w:cs="Arial"/>
          <w:sz w:val="22"/>
          <w:szCs w:val="22"/>
        </w:rPr>
        <w:t>, CEO de ManpowerGroup España,</w:t>
      </w:r>
      <w:r w:rsidR="00B207A5" w:rsidRPr="006460AB">
        <w:rPr>
          <w:rFonts w:ascii="Arial" w:eastAsia="Arial" w:hAnsi="Arial" w:cs="Arial"/>
          <w:sz w:val="22"/>
          <w:szCs w:val="22"/>
        </w:rPr>
        <w:t xml:space="preserve"> asume la presidencia de </w:t>
      </w:r>
      <w:r w:rsidR="00371DD3" w:rsidRPr="006460AB">
        <w:rPr>
          <w:rFonts w:ascii="Arial" w:eastAsia="Arial" w:hAnsi="Arial" w:cs="Arial"/>
          <w:sz w:val="22"/>
          <w:szCs w:val="22"/>
        </w:rPr>
        <w:t>Fundación ManpowerGroup</w:t>
      </w:r>
      <w:r w:rsidRPr="006460AB">
        <w:rPr>
          <w:rFonts w:ascii="Arial" w:eastAsia="Arial" w:hAnsi="Arial" w:cs="Arial"/>
          <w:sz w:val="22"/>
          <w:szCs w:val="22"/>
        </w:rPr>
        <w:t>,</w:t>
      </w:r>
      <w:r w:rsidR="00371DD3" w:rsidRPr="006460AB">
        <w:rPr>
          <w:rFonts w:ascii="Arial" w:eastAsia="Arial" w:hAnsi="Arial" w:cs="Arial"/>
          <w:sz w:val="22"/>
          <w:szCs w:val="22"/>
        </w:rPr>
        <w:t xml:space="preserve"> nombrando a Loles Sala directora general de la misma.</w:t>
      </w:r>
      <w:r w:rsidR="009249FA" w:rsidRPr="006460AB">
        <w:rPr>
          <w:rFonts w:ascii="Arial" w:eastAsia="Arial" w:hAnsi="Arial" w:cs="Arial"/>
          <w:sz w:val="22"/>
          <w:szCs w:val="22"/>
        </w:rPr>
        <w:t xml:space="preserve"> En los últimos 20 años, Sala ha desempeñado el cargo de directora de Talento y Cultura de la multinacional en España, siendo además directora de la fundación entre 2014 y 2022. </w:t>
      </w:r>
      <w:r w:rsidR="00A571A5" w:rsidRPr="006460AB">
        <w:rPr>
          <w:rFonts w:ascii="Arial" w:eastAsia="Arial" w:hAnsi="Arial" w:cs="Arial"/>
          <w:sz w:val="22"/>
          <w:szCs w:val="22"/>
        </w:rPr>
        <w:t>Licenciada en Ciencias Económicas y Empresariales por la Universidad de Zaragoza, cuenta</w:t>
      </w:r>
      <w:r w:rsidR="007876CB" w:rsidRPr="006460AB">
        <w:rPr>
          <w:rFonts w:ascii="Arial" w:eastAsia="Arial" w:hAnsi="Arial" w:cs="Arial"/>
          <w:sz w:val="22"/>
          <w:szCs w:val="22"/>
        </w:rPr>
        <w:t xml:space="preserve"> con distintas formaciones, posgrados y certificaciones en escuelas especializadas en talento y </w:t>
      </w:r>
      <w:r w:rsidR="002C0C4F">
        <w:rPr>
          <w:rFonts w:ascii="Arial" w:eastAsia="Arial" w:hAnsi="Arial" w:cs="Arial"/>
          <w:sz w:val="22"/>
          <w:szCs w:val="22"/>
        </w:rPr>
        <w:t>gestión</w:t>
      </w:r>
      <w:r w:rsidR="00A571A5" w:rsidRPr="006460AB">
        <w:rPr>
          <w:rFonts w:ascii="Arial" w:eastAsia="Arial" w:hAnsi="Arial" w:cs="Arial"/>
          <w:sz w:val="22"/>
          <w:szCs w:val="22"/>
        </w:rPr>
        <w:t xml:space="preserve">. Autora del libro </w:t>
      </w:r>
      <w:r w:rsidR="00A571A5" w:rsidRPr="006460AB">
        <w:rPr>
          <w:rFonts w:ascii="Arial" w:eastAsia="Arial" w:hAnsi="Arial" w:cs="Arial"/>
          <w:i/>
          <w:iCs/>
          <w:sz w:val="22"/>
          <w:szCs w:val="22"/>
        </w:rPr>
        <w:t>Organizaciones Nº 5</w:t>
      </w:r>
      <w:r w:rsidR="000F23FC" w:rsidRPr="006460AB">
        <w:rPr>
          <w:rFonts w:ascii="Arial" w:eastAsia="Arial" w:hAnsi="Arial" w:cs="Arial"/>
          <w:i/>
          <w:iCs/>
          <w:sz w:val="22"/>
          <w:szCs w:val="22"/>
        </w:rPr>
        <w:t>. D</w:t>
      </w:r>
      <w:r w:rsidR="00A571A5" w:rsidRPr="006460AB">
        <w:rPr>
          <w:rFonts w:ascii="Arial" w:eastAsia="Arial" w:hAnsi="Arial" w:cs="Arial"/>
          <w:i/>
          <w:iCs/>
          <w:sz w:val="22"/>
          <w:szCs w:val="22"/>
        </w:rPr>
        <w:t>escubre la esencia de las empresas que dejan huella</w:t>
      </w:r>
      <w:r w:rsidR="00A571A5" w:rsidRPr="006460AB">
        <w:rPr>
          <w:rFonts w:ascii="Arial" w:eastAsia="Arial" w:hAnsi="Arial" w:cs="Arial"/>
          <w:sz w:val="22"/>
          <w:szCs w:val="22"/>
        </w:rPr>
        <w:t xml:space="preserve">, que pretende ser una guía de inspiración y hoja de ruta para lograr impulsar </w:t>
      </w:r>
      <w:r w:rsidR="00A571A5" w:rsidRPr="006460AB">
        <w:rPr>
          <w:rFonts w:ascii="Arial" w:eastAsia="Arial" w:hAnsi="Arial" w:cs="Arial"/>
          <w:sz w:val="22"/>
          <w:szCs w:val="22"/>
        </w:rPr>
        <w:lastRenderedPageBreak/>
        <w:t>la verdadera transformación digital, cultural y humanista, Sala tiene como</w:t>
      </w:r>
      <w:r w:rsidR="00347BDA" w:rsidRPr="006460AB">
        <w:rPr>
          <w:rFonts w:ascii="Arial" w:eastAsia="Arial" w:hAnsi="Arial" w:cs="Arial"/>
          <w:sz w:val="22"/>
          <w:szCs w:val="22"/>
        </w:rPr>
        <w:t xml:space="preserve"> propósito </w:t>
      </w:r>
      <w:r w:rsidR="00DB3C56" w:rsidRPr="006460AB">
        <w:rPr>
          <w:rFonts w:ascii="Arial" w:eastAsia="Arial" w:hAnsi="Arial" w:cs="Arial"/>
          <w:sz w:val="22"/>
          <w:szCs w:val="22"/>
        </w:rPr>
        <w:t>impulsar esa transformación</w:t>
      </w:r>
      <w:r w:rsidR="00A109D0" w:rsidRPr="006460AB">
        <w:rPr>
          <w:rFonts w:ascii="Arial" w:eastAsia="Arial" w:hAnsi="Arial" w:cs="Arial"/>
          <w:sz w:val="22"/>
          <w:szCs w:val="22"/>
        </w:rPr>
        <w:t xml:space="preserve"> para </w:t>
      </w:r>
      <w:r w:rsidR="003001AA" w:rsidRPr="006460AB">
        <w:rPr>
          <w:rFonts w:ascii="Arial" w:eastAsia="Arial" w:hAnsi="Arial" w:cs="Arial"/>
          <w:sz w:val="22"/>
          <w:szCs w:val="22"/>
        </w:rPr>
        <w:t xml:space="preserve">desarrollar </w:t>
      </w:r>
      <w:r w:rsidR="00A109D0" w:rsidRPr="006460AB">
        <w:rPr>
          <w:rFonts w:ascii="Arial" w:eastAsia="Arial" w:hAnsi="Arial" w:cs="Arial"/>
          <w:sz w:val="22"/>
          <w:szCs w:val="22"/>
        </w:rPr>
        <w:t xml:space="preserve">organizaciones verdaderamente sostenibles abriendo </w:t>
      </w:r>
      <w:r w:rsidR="00AC6797" w:rsidRPr="006460AB">
        <w:rPr>
          <w:rFonts w:ascii="Arial" w:eastAsia="Arial" w:hAnsi="Arial" w:cs="Arial"/>
          <w:sz w:val="22"/>
          <w:szCs w:val="22"/>
        </w:rPr>
        <w:t>oportunida</w:t>
      </w:r>
      <w:r w:rsidR="001C71A2" w:rsidRPr="006460AB">
        <w:rPr>
          <w:rFonts w:ascii="Arial" w:eastAsia="Arial" w:hAnsi="Arial" w:cs="Arial"/>
          <w:sz w:val="22"/>
          <w:szCs w:val="22"/>
        </w:rPr>
        <w:t xml:space="preserve">des de empleo al </w:t>
      </w:r>
      <w:r w:rsidR="006460AB">
        <w:rPr>
          <w:rFonts w:ascii="Arial" w:eastAsia="Arial" w:hAnsi="Arial" w:cs="Arial"/>
          <w:sz w:val="22"/>
          <w:szCs w:val="22"/>
        </w:rPr>
        <w:t>t</w:t>
      </w:r>
      <w:r w:rsidR="001C71A2" w:rsidRPr="006460AB">
        <w:rPr>
          <w:rFonts w:ascii="Arial" w:eastAsia="Arial" w:hAnsi="Arial" w:cs="Arial"/>
          <w:sz w:val="22"/>
          <w:szCs w:val="22"/>
        </w:rPr>
        <w:t>alento diverso.</w:t>
      </w:r>
      <w:r w:rsidR="00A109D0" w:rsidRPr="006460AB">
        <w:rPr>
          <w:rFonts w:ascii="Arial" w:eastAsia="Arial" w:hAnsi="Arial" w:cs="Arial"/>
          <w:sz w:val="22"/>
          <w:szCs w:val="22"/>
        </w:rPr>
        <w:t xml:space="preserve"> </w:t>
      </w:r>
    </w:p>
    <w:p w14:paraId="1619E53A" w14:textId="35F6A581" w:rsidR="00A571A5" w:rsidRPr="006460AB" w:rsidRDefault="00A571A5" w:rsidP="00695F7F">
      <w:pPr>
        <w:spacing w:before="120" w:line="288" w:lineRule="auto"/>
        <w:jc w:val="both"/>
        <w:rPr>
          <w:rFonts w:ascii="Arial" w:eastAsia="Arial" w:hAnsi="Arial" w:cs="Arial"/>
          <w:i/>
          <w:iCs/>
          <w:sz w:val="22"/>
          <w:szCs w:val="22"/>
        </w:rPr>
      </w:pPr>
      <w:r w:rsidRPr="006460AB">
        <w:rPr>
          <w:rFonts w:ascii="Arial" w:eastAsia="Arial" w:hAnsi="Arial" w:cs="Arial"/>
          <w:i/>
          <w:iCs/>
          <w:sz w:val="22"/>
          <w:szCs w:val="22"/>
        </w:rPr>
        <w:t xml:space="preserve">“En un contexto de </w:t>
      </w:r>
      <w:r w:rsidR="001B19D8" w:rsidRPr="006460AB">
        <w:rPr>
          <w:rFonts w:ascii="Arial" w:eastAsia="Arial" w:hAnsi="Arial" w:cs="Arial"/>
          <w:i/>
          <w:iCs/>
          <w:sz w:val="22"/>
          <w:szCs w:val="22"/>
        </w:rPr>
        <w:t xml:space="preserve">elevado desajuste </w:t>
      </w:r>
      <w:r w:rsidRPr="006460AB">
        <w:rPr>
          <w:rFonts w:ascii="Arial" w:eastAsia="Arial" w:hAnsi="Arial" w:cs="Arial"/>
          <w:i/>
          <w:iCs/>
          <w:sz w:val="22"/>
          <w:szCs w:val="22"/>
        </w:rPr>
        <w:t xml:space="preserve">de talento en el que millones de personas buscan un empleo con </w:t>
      </w:r>
      <w:r w:rsidR="001C71A2" w:rsidRPr="006460AB">
        <w:rPr>
          <w:rFonts w:ascii="Arial" w:eastAsia="Arial" w:hAnsi="Arial" w:cs="Arial"/>
          <w:i/>
          <w:iCs/>
          <w:sz w:val="22"/>
          <w:szCs w:val="22"/>
        </w:rPr>
        <w:t xml:space="preserve">sentido y significado </w:t>
      </w:r>
      <w:r w:rsidRPr="006460AB">
        <w:rPr>
          <w:rFonts w:ascii="Arial" w:eastAsia="Arial" w:hAnsi="Arial" w:cs="Arial"/>
          <w:i/>
          <w:iCs/>
          <w:sz w:val="22"/>
          <w:szCs w:val="22"/>
        </w:rPr>
        <w:t>y miles de compañías buscan profesionales con las habilidades y competencias requeridas, resulta imperativo contar con el potencial de todo el talento y abrazar y celebrar la diversidad,</w:t>
      </w:r>
      <w:r w:rsidR="001B19D8" w:rsidRPr="006460AB">
        <w:rPr>
          <w:rFonts w:ascii="Arial" w:eastAsia="Arial" w:hAnsi="Arial" w:cs="Arial"/>
          <w:i/>
          <w:iCs/>
          <w:sz w:val="22"/>
          <w:szCs w:val="22"/>
        </w:rPr>
        <w:t xml:space="preserve"> pues sólo en ella podremos</w:t>
      </w:r>
      <w:r w:rsidR="0016765C" w:rsidRPr="006460AB">
        <w:rPr>
          <w:rFonts w:ascii="Arial" w:eastAsia="Arial" w:hAnsi="Arial" w:cs="Arial"/>
          <w:i/>
          <w:iCs/>
          <w:sz w:val="22"/>
          <w:szCs w:val="22"/>
        </w:rPr>
        <w:t xml:space="preserve"> </w:t>
      </w:r>
      <w:r w:rsidR="004516F6" w:rsidRPr="006460AB">
        <w:rPr>
          <w:rFonts w:ascii="Arial" w:eastAsia="Arial" w:hAnsi="Arial" w:cs="Arial"/>
          <w:i/>
          <w:iCs/>
          <w:sz w:val="22"/>
          <w:szCs w:val="22"/>
        </w:rPr>
        <w:t xml:space="preserve">ser empresas competitivas </w:t>
      </w:r>
      <w:r w:rsidR="008A7E34" w:rsidRPr="006460AB">
        <w:rPr>
          <w:rFonts w:ascii="Arial" w:eastAsia="Arial" w:hAnsi="Arial" w:cs="Arial"/>
          <w:i/>
          <w:iCs/>
          <w:sz w:val="22"/>
          <w:szCs w:val="22"/>
        </w:rPr>
        <w:t>ampliando</w:t>
      </w:r>
      <w:r w:rsidR="004516F6" w:rsidRPr="006460AB">
        <w:rPr>
          <w:rFonts w:ascii="Arial" w:eastAsia="Arial" w:hAnsi="Arial" w:cs="Arial"/>
          <w:i/>
          <w:iCs/>
          <w:sz w:val="22"/>
          <w:szCs w:val="22"/>
        </w:rPr>
        <w:t xml:space="preserve"> las oportunidades de acceso al empleo para todos”, </w:t>
      </w:r>
      <w:r w:rsidR="000E1FEC" w:rsidRPr="006460AB">
        <w:rPr>
          <w:rFonts w:ascii="Arial" w:eastAsia="Arial" w:hAnsi="Arial" w:cs="Arial"/>
          <w:sz w:val="22"/>
          <w:szCs w:val="22"/>
        </w:rPr>
        <w:t>ha afirmado</w:t>
      </w:r>
      <w:r w:rsidRPr="006460AB">
        <w:rPr>
          <w:rFonts w:ascii="Arial" w:eastAsia="Arial" w:hAnsi="Arial" w:cs="Arial"/>
          <w:sz w:val="22"/>
          <w:szCs w:val="22"/>
        </w:rPr>
        <w:t xml:space="preserve"> la directora de Fundación ManpowerGroup.</w:t>
      </w:r>
    </w:p>
    <w:p w14:paraId="23F3840D" w14:textId="1BB0C677" w:rsidR="0025715E" w:rsidRPr="006460AB" w:rsidRDefault="008F276A" w:rsidP="00FF17D2">
      <w:pPr>
        <w:spacing w:before="120" w:line="288" w:lineRule="auto"/>
        <w:jc w:val="both"/>
        <w:rPr>
          <w:rFonts w:ascii="Arial" w:eastAsia="Arial" w:hAnsi="Arial" w:cs="Arial"/>
          <w:i/>
          <w:iCs/>
          <w:sz w:val="22"/>
          <w:szCs w:val="22"/>
        </w:rPr>
      </w:pPr>
      <w:r w:rsidRPr="002C0C4F">
        <w:rPr>
          <w:rFonts w:ascii="Arial" w:eastAsia="Arial" w:hAnsi="Arial" w:cs="Arial"/>
          <w:sz w:val="22"/>
          <w:szCs w:val="22"/>
        </w:rPr>
        <w:t>Por su parte, Ribeiro ha asegurado que</w:t>
      </w:r>
      <w:r w:rsidRPr="006460AB">
        <w:rPr>
          <w:rFonts w:ascii="Arial" w:eastAsia="Arial" w:hAnsi="Arial" w:cs="Arial"/>
          <w:i/>
          <w:iCs/>
          <w:sz w:val="22"/>
          <w:szCs w:val="22"/>
        </w:rPr>
        <w:t xml:space="preserve"> </w:t>
      </w:r>
      <w:r w:rsidR="0025715E" w:rsidRPr="006460AB">
        <w:rPr>
          <w:rFonts w:ascii="Arial" w:eastAsia="Arial" w:hAnsi="Arial" w:cs="Arial"/>
          <w:i/>
          <w:iCs/>
          <w:sz w:val="22"/>
          <w:szCs w:val="22"/>
        </w:rPr>
        <w:t>"</w:t>
      </w:r>
      <w:r w:rsidR="002C0C4F">
        <w:rPr>
          <w:rFonts w:ascii="Arial" w:eastAsia="Arial" w:hAnsi="Arial" w:cs="Arial"/>
          <w:i/>
          <w:iCs/>
          <w:sz w:val="22"/>
          <w:szCs w:val="22"/>
        </w:rPr>
        <w:t xml:space="preserve">en </w:t>
      </w:r>
      <w:r w:rsidR="0025715E" w:rsidRPr="006460AB">
        <w:rPr>
          <w:rFonts w:ascii="Arial" w:eastAsia="Arial" w:hAnsi="Arial" w:cs="Arial"/>
          <w:i/>
          <w:iCs/>
          <w:sz w:val="22"/>
          <w:szCs w:val="22"/>
        </w:rPr>
        <w:t>ManpowerGroup, creemos firmemente en el poder de la diversidad y la inclusión como motores esenciales para el crecimiento y la competitividad de las empresas</w:t>
      </w:r>
      <w:r w:rsidRPr="006460AB">
        <w:rPr>
          <w:rFonts w:ascii="Arial" w:eastAsia="Arial" w:hAnsi="Arial" w:cs="Arial"/>
          <w:i/>
          <w:iCs/>
          <w:sz w:val="22"/>
          <w:szCs w:val="22"/>
        </w:rPr>
        <w:t>.</w:t>
      </w:r>
      <w:r w:rsidR="0025715E" w:rsidRPr="006460AB">
        <w:rPr>
          <w:rFonts w:ascii="Arial" w:eastAsia="Arial" w:hAnsi="Arial" w:cs="Arial"/>
          <w:i/>
          <w:iCs/>
          <w:sz w:val="22"/>
          <w:szCs w:val="22"/>
        </w:rPr>
        <w:t xml:space="preserve"> </w:t>
      </w:r>
      <w:r w:rsidR="005D1ED2" w:rsidRPr="006460AB">
        <w:rPr>
          <w:rFonts w:ascii="Arial" w:eastAsia="Arial" w:hAnsi="Arial" w:cs="Arial"/>
          <w:i/>
          <w:iCs/>
          <w:sz w:val="22"/>
          <w:szCs w:val="22"/>
        </w:rPr>
        <w:t xml:space="preserve">Es </w:t>
      </w:r>
      <w:r w:rsidR="0025715E" w:rsidRPr="006460AB">
        <w:rPr>
          <w:rFonts w:ascii="Arial" w:eastAsia="Arial" w:hAnsi="Arial" w:cs="Arial"/>
          <w:i/>
          <w:iCs/>
          <w:sz w:val="22"/>
          <w:szCs w:val="22"/>
        </w:rPr>
        <w:t xml:space="preserve">crucial que las </w:t>
      </w:r>
      <w:r w:rsidR="005D1ED2" w:rsidRPr="006460AB">
        <w:rPr>
          <w:rFonts w:ascii="Arial" w:eastAsia="Arial" w:hAnsi="Arial" w:cs="Arial"/>
          <w:i/>
          <w:iCs/>
          <w:sz w:val="22"/>
          <w:szCs w:val="22"/>
        </w:rPr>
        <w:t>compañías</w:t>
      </w:r>
      <w:r w:rsidR="0025715E" w:rsidRPr="006460AB">
        <w:rPr>
          <w:rFonts w:ascii="Arial" w:eastAsia="Arial" w:hAnsi="Arial" w:cs="Arial"/>
          <w:i/>
          <w:iCs/>
          <w:sz w:val="22"/>
          <w:szCs w:val="22"/>
        </w:rPr>
        <w:t xml:space="preserve"> </w:t>
      </w:r>
      <w:r w:rsidR="00DA1336" w:rsidRPr="006460AB">
        <w:rPr>
          <w:rFonts w:ascii="Arial" w:eastAsia="Arial" w:hAnsi="Arial" w:cs="Arial"/>
          <w:i/>
          <w:iCs/>
          <w:sz w:val="22"/>
          <w:szCs w:val="22"/>
        </w:rPr>
        <w:t xml:space="preserve">puedan atraer todo </w:t>
      </w:r>
      <w:r w:rsidR="0025715E" w:rsidRPr="006460AB">
        <w:rPr>
          <w:rFonts w:ascii="Arial" w:eastAsia="Arial" w:hAnsi="Arial" w:cs="Arial"/>
          <w:i/>
          <w:iCs/>
          <w:sz w:val="22"/>
          <w:szCs w:val="22"/>
        </w:rPr>
        <w:t>el potencial disponible y abran sus puertas a profesionales de todos los perfiles. Solo así podremos construir un futuro más equitativo y sostenible para todos. Nuestra fundación</w:t>
      </w:r>
      <w:r w:rsidR="00B1250B" w:rsidRPr="006460AB">
        <w:rPr>
          <w:rFonts w:ascii="Arial" w:eastAsia="Arial" w:hAnsi="Arial" w:cs="Arial"/>
          <w:i/>
          <w:iCs/>
          <w:sz w:val="22"/>
          <w:szCs w:val="22"/>
        </w:rPr>
        <w:t xml:space="preserve"> </w:t>
      </w:r>
      <w:r w:rsidR="0025715E" w:rsidRPr="006460AB">
        <w:rPr>
          <w:rFonts w:ascii="Arial" w:eastAsia="Arial" w:hAnsi="Arial" w:cs="Arial"/>
          <w:i/>
          <w:iCs/>
          <w:sz w:val="22"/>
          <w:szCs w:val="22"/>
        </w:rPr>
        <w:t>continuará liderando esta labor, promoviendo la empleabilidad, la capacitación y el desarrollo de las competencias necesarias para que cada persona pueda alcanzar su máximo potencial</w:t>
      </w:r>
      <w:r w:rsidR="00DA1336" w:rsidRPr="006460AB">
        <w:rPr>
          <w:rFonts w:ascii="Arial" w:eastAsia="Arial" w:hAnsi="Arial" w:cs="Arial"/>
          <w:i/>
          <w:iCs/>
          <w:sz w:val="22"/>
          <w:szCs w:val="22"/>
        </w:rPr>
        <w:t>”.</w:t>
      </w:r>
    </w:p>
    <w:p w14:paraId="21BD063D" w14:textId="298A4F22" w:rsidR="00695F7F" w:rsidRPr="006460AB" w:rsidRDefault="00FF63F1" w:rsidP="00E62038">
      <w:pPr>
        <w:spacing w:before="120" w:line="288" w:lineRule="auto"/>
        <w:jc w:val="both"/>
        <w:rPr>
          <w:rFonts w:ascii="Arial" w:eastAsia="Arial" w:hAnsi="Arial" w:cs="Arial"/>
          <w:b/>
          <w:sz w:val="18"/>
          <w:szCs w:val="18"/>
        </w:rPr>
      </w:pPr>
      <w:r w:rsidRPr="006460AB">
        <w:rPr>
          <w:rFonts w:ascii="Arial" w:eastAsia="Arial" w:hAnsi="Arial" w:cs="Arial"/>
          <w:sz w:val="22"/>
          <w:szCs w:val="22"/>
        </w:rPr>
        <w:t>Desde su creación, l</w:t>
      </w:r>
      <w:r w:rsidR="00A571A5" w:rsidRPr="006460AB">
        <w:rPr>
          <w:rFonts w:ascii="Arial" w:eastAsia="Arial" w:hAnsi="Arial" w:cs="Arial"/>
          <w:sz w:val="22"/>
          <w:szCs w:val="22"/>
        </w:rPr>
        <w:t xml:space="preserve">a </w:t>
      </w:r>
      <w:r w:rsidR="000F23FC" w:rsidRPr="006460AB">
        <w:rPr>
          <w:rFonts w:ascii="Arial" w:eastAsia="Arial" w:hAnsi="Arial" w:cs="Arial"/>
          <w:sz w:val="22"/>
          <w:szCs w:val="22"/>
        </w:rPr>
        <w:t xml:space="preserve">fundación de ManpowerGroup </w:t>
      </w:r>
      <w:r w:rsidR="00A571A5" w:rsidRPr="006460AB">
        <w:rPr>
          <w:rFonts w:ascii="Arial" w:eastAsia="Arial" w:hAnsi="Arial" w:cs="Arial"/>
          <w:sz w:val="22"/>
          <w:szCs w:val="22"/>
        </w:rPr>
        <w:t>ha ayudado a cerca de 50.000 personas en riesgo de exclusión socia</w:t>
      </w:r>
      <w:r w:rsidR="000F23FC" w:rsidRPr="006460AB">
        <w:rPr>
          <w:rFonts w:ascii="Arial" w:eastAsia="Arial" w:hAnsi="Arial" w:cs="Arial"/>
          <w:sz w:val="22"/>
          <w:szCs w:val="22"/>
        </w:rPr>
        <w:t>l</w:t>
      </w:r>
      <w:r w:rsidR="00A571A5" w:rsidRPr="006460AB">
        <w:rPr>
          <w:rFonts w:ascii="Arial" w:eastAsia="Arial" w:hAnsi="Arial" w:cs="Arial"/>
          <w:sz w:val="22"/>
          <w:szCs w:val="22"/>
        </w:rPr>
        <w:t>, rompiendo barreras y transformando vidas. Entre sus iniciativas</w:t>
      </w:r>
      <w:r w:rsidR="00726196" w:rsidRPr="006460AB">
        <w:rPr>
          <w:rFonts w:ascii="Arial" w:eastAsia="Arial" w:hAnsi="Arial" w:cs="Arial"/>
          <w:sz w:val="22"/>
          <w:szCs w:val="22"/>
        </w:rPr>
        <w:t>,</w:t>
      </w:r>
      <w:r w:rsidR="00A571A5" w:rsidRPr="006460AB">
        <w:rPr>
          <w:rFonts w:ascii="Arial" w:eastAsia="Arial" w:hAnsi="Arial" w:cs="Arial"/>
          <w:sz w:val="22"/>
          <w:szCs w:val="22"/>
        </w:rPr>
        <w:t xml:space="preserve"> destacan </w:t>
      </w:r>
      <w:r w:rsidR="00726196" w:rsidRPr="006460AB">
        <w:rPr>
          <w:rFonts w:ascii="Arial" w:eastAsia="Arial" w:hAnsi="Arial" w:cs="Arial"/>
          <w:sz w:val="22"/>
          <w:szCs w:val="22"/>
        </w:rPr>
        <w:t xml:space="preserve">aquellas destinadas a impulsar la empleabilidad de </w:t>
      </w:r>
      <w:r w:rsidR="008D0115" w:rsidRPr="006460AB">
        <w:rPr>
          <w:rFonts w:ascii="Arial" w:eastAsia="Arial" w:hAnsi="Arial" w:cs="Arial"/>
          <w:sz w:val="22"/>
          <w:szCs w:val="22"/>
        </w:rPr>
        <w:t>los distintos colectivos mediante la capacitación en habilidades transversales</w:t>
      </w:r>
      <w:r w:rsidR="00A571A5" w:rsidRPr="006460AB">
        <w:rPr>
          <w:rFonts w:ascii="Arial" w:eastAsia="Arial" w:hAnsi="Arial" w:cs="Arial"/>
          <w:sz w:val="22"/>
          <w:szCs w:val="22"/>
        </w:rPr>
        <w:t>,</w:t>
      </w:r>
      <w:r w:rsidR="008D0115" w:rsidRPr="006460AB">
        <w:rPr>
          <w:rFonts w:ascii="Arial" w:eastAsia="Arial" w:hAnsi="Arial" w:cs="Arial"/>
          <w:sz w:val="22"/>
          <w:szCs w:val="22"/>
        </w:rPr>
        <w:t xml:space="preserve"> pero también</w:t>
      </w:r>
      <w:r w:rsidR="00A571A5" w:rsidRPr="006460AB">
        <w:rPr>
          <w:rFonts w:ascii="Arial" w:eastAsia="Arial" w:hAnsi="Arial" w:cs="Arial"/>
          <w:sz w:val="22"/>
          <w:szCs w:val="22"/>
        </w:rPr>
        <w:t xml:space="preserve"> </w:t>
      </w:r>
      <w:r w:rsidR="008D0115" w:rsidRPr="006460AB">
        <w:rPr>
          <w:rFonts w:ascii="Arial" w:eastAsia="Arial" w:hAnsi="Arial" w:cs="Arial"/>
          <w:sz w:val="22"/>
          <w:szCs w:val="22"/>
        </w:rPr>
        <w:t xml:space="preserve">programas </w:t>
      </w:r>
      <w:r w:rsidR="00A571A5" w:rsidRPr="006460AB">
        <w:rPr>
          <w:rFonts w:ascii="Arial" w:eastAsia="Arial" w:hAnsi="Arial" w:cs="Arial"/>
          <w:sz w:val="22"/>
          <w:szCs w:val="22"/>
        </w:rPr>
        <w:t xml:space="preserve">para capacitar </w:t>
      </w:r>
      <w:r w:rsidR="008D0115" w:rsidRPr="006460AB">
        <w:rPr>
          <w:rFonts w:ascii="Arial" w:eastAsia="Arial" w:hAnsi="Arial" w:cs="Arial"/>
          <w:sz w:val="22"/>
          <w:szCs w:val="22"/>
        </w:rPr>
        <w:t>a los líderes</w:t>
      </w:r>
      <w:r w:rsidR="00A571A5" w:rsidRPr="006460AB">
        <w:rPr>
          <w:rFonts w:ascii="Arial" w:eastAsia="Arial" w:hAnsi="Arial" w:cs="Arial"/>
          <w:sz w:val="22"/>
          <w:szCs w:val="22"/>
        </w:rPr>
        <w:t xml:space="preserve"> en la gestión del talento diverso y ayudar a las empresas a implementar políticas inclusivas</w:t>
      </w:r>
      <w:r w:rsidR="00523380" w:rsidRPr="006460AB">
        <w:rPr>
          <w:rFonts w:ascii="Arial" w:eastAsia="Arial" w:hAnsi="Arial" w:cs="Arial"/>
          <w:sz w:val="22"/>
          <w:szCs w:val="22"/>
        </w:rPr>
        <w:t xml:space="preserve"> con las que generar oportunidades </w:t>
      </w:r>
      <w:r w:rsidR="00B91B43" w:rsidRPr="006460AB">
        <w:rPr>
          <w:rFonts w:ascii="Arial" w:eastAsia="Arial" w:hAnsi="Arial" w:cs="Arial"/>
          <w:sz w:val="22"/>
          <w:szCs w:val="22"/>
        </w:rPr>
        <w:t>para todos.</w:t>
      </w:r>
    </w:p>
    <w:p w14:paraId="4C4E9B31" w14:textId="77777777" w:rsidR="00E62038" w:rsidRPr="006460AB" w:rsidRDefault="00E62038" w:rsidP="00E62038">
      <w:pPr>
        <w:jc w:val="both"/>
        <w:rPr>
          <w:rFonts w:ascii="Arial" w:eastAsia="Arial" w:hAnsi="Arial" w:cs="Arial"/>
          <w:b/>
          <w:sz w:val="18"/>
          <w:szCs w:val="18"/>
        </w:rPr>
      </w:pPr>
    </w:p>
    <w:p w14:paraId="0652977D" w14:textId="77777777" w:rsidR="00E62038" w:rsidRDefault="00E62038" w:rsidP="00E62038">
      <w:pPr>
        <w:jc w:val="both"/>
        <w:rPr>
          <w:rFonts w:ascii="Arial" w:eastAsia="Arial" w:hAnsi="Arial" w:cs="Arial"/>
          <w:b/>
          <w:sz w:val="18"/>
          <w:szCs w:val="18"/>
        </w:rPr>
      </w:pPr>
    </w:p>
    <w:p w14:paraId="243A0B98" w14:textId="77777777" w:rsidR="006460AB" w:rsidRPr="006460AB" w:rsidRDefault="006460AB" w:rsidP="00E62038">
      <w:pPr>
        <w:jc w:val="both"/>
        <w:rPr>
          <w:rFonts w:ascii="Arial" w:eastAsia="Arial" w:hAnsi="Arial" w:cs="Arial"/>
          <w:b/>
          <w:sz w:val="18"/>
          <w:szCs w:val="18"/>
        </w:rPr>
      </w:pPr>
    </w:p>
    <w:p w14:paraId="76F243BE" w14:textId="2090F33B" w:rsidR="00585329" w:rsidRPr="006460AB" w:rsidRDefault="00437470" w:rsidP="00E62038">
      <w:pPr>
        <w:jc w:val="both"/>
        <w:rPr>
          <w:rFonts w:ascii="Arial" w:eastAsia="Arial" w:hAnsi="Arial" w:cs="Arial"/>
          <w:b/>
          <w:sz w:val="18"/>
          <w:szCs w:val="18"/>
        </w:rPr>
      </w:pPr>
      <w:r w:rsidRPr="006460AB">
        <w:rPr>
          <w:rFonts w:ascii="Arial" w:eastAsia="Arial" w:hAnsi="Arial" w:cs="Arial"/>
          <w:b/>
          <w:sz w:val="18"/>
          <w:szCs w:val="18"/>
        </w:rPr>
        <w:t>Fundación ManpowerGroup</w:t>
      </w:r>
    </w:p>
    <w:p w14:paraId="4A3BE116" w14:textId="77777777" w:rsidR="00CC6348" w:rsidRPr="006460AB" w:rsidRDefault="00437470" w:rsidP="00E62038">
      <w:pPr>
        <w:pBdr>
          <w:top w:val="nil"/>
          <w:left w:val="nil"/>
          <w:bottom w:val="nil"/>
          <w:right w:val="nil"/>
          <w:between w:val="nil"/>
        </w:pBdr>
        <w:jc w:val="both"/>
        <w:rPr>
          <w:rFonts w:ascii="Arial" w:eastAsia="Arial" w:hAnsi="Arial" w:cs="Arial"/>
          <w:color w:val="000000"/>
          <w:sz w:val="18"/>
          <w:szCs w:val="18"/>
        </w:rPr>
      </w:pPr>
      <w:r w:rsidRPr="006460AB">
        <w:rPr>
          <w:rFonts w:ascii="Arial" w:eastAsia="Arial" w:hAnsi="Arial" w:cs="Arial"/>
          <w:color w:val="000000"/>
          <w:sz w:val="18"/>
          <w:szCs w:val="18"/>
        </w:rPr>
        <w:t>Fundación ManpowerGroup</w:t>
      </w:r>
      <w:r w:rsidR="00585329" w:rsidRPr="006460AB">
        <w:rPr>
          <w:rFonts w:ascii="Arial" w:eastAsia="Arial" w:hAnsi="Arial" w:cs="Arial"/>
          <w:color w:val="000000"/>
          <w:sz w:val="18"/>
          <w:szCs w:val="18"/>
        </w:rPr>
        <w:t xml:space="preserve"> </w:t>
      </w:r>
      <w:r w:rsidR="00E13A61" w:rsidRPr="006460AB">
        <w:rPr>
          <w:rFonts w:ascii="Arial" w:eastAsia="Arial" w:hAnsi="Arial" w:cs="Arial"/>
          <w:color w:val="000000"/>
          <w:sz w:val="18"/>
          <w:szCs w:val="18"/>
        </w:rPr>
        <w:t>es una iniciativa sin ánimo de lucro impulsada por ManpowerGroup que cuenta con el apoyo de más de 1.000 empresas y organizaciones</w:t>
      </w:r>
      <w:r w:rsidR="00154FAE" w:rsidRPr="006460AB">
        <w:rPr>
          <w:rFonts w:ascii="Arial" w:eastAsia="Arial" w:hAnsi="Arial" w:cs="Arial"/>
          <w:color w:val="000000"/>
          <w:sz w:val="18"/>
          <w:szCs w:val="18"/>
        </w:rPr>
        <w:t xml:space="preserve"> que comparten el firme objetivo de </w:t>
      </w:r>
      <w:r w:rsidR="005B0E92" w:rsidRPr="006460AB">
        <w:rPr>
          <w:rFonts w:ascii="Arial" w:eastAsia="Arial" w:hAnsi="Arial" w:cs="Arial"/>
          <w:color w:val="000000"/>
          <w:sz w:val="18"/>
          <w:szCs w:val="18"/>
        </w:rPr>
        <w:t xml:space="preserve">derruir las barreras que persisten </w:t>
      </w:r>
      <w:r w:rsidR="008E04DF" w:rsidRPr="006460AB">
        <w:rPr>
          <w:rFonts w:ascii="Arial" w:eastAsia="Arial" w:hAnsi="Arial" w:cs="Arial"/>
          <w:color w:val="000000"/>
          <w:sz w:val="18"/>
          <w:szCs w:val="18"/>
        </w:rPr>
        <w:t xml:space="preserve">en el mercado laboral. </w:t>
      </w:r>
    </w:p>
    <w:p w14:paraId="1312A385" w14:textId="77777777" w:rsidR="006460AB" w:rsidRPr="006460AB" w:rsidRDefault="008E04DF" w:rsidP="00E62038">
      <w:pPr>
        <w:pBdr>
          <w:top w:val="nil"/>
          <w:left w:val="nil"/>
          <w:bottom w:val="nil"/>
          <w:right w:val="nil"/>
          <w:between w:val="nil"/>
        </w:pBdr>
        <w:jc w:val="both"/>
        <w:rPr>
          <w:rFonts w:ascii="Arial" w:eastAsia="Arial" w:hAnsi="Arial" w:cs="Arial"/>
          <w:color w:val="000000"/>
          <w:sz w:val="18"/>
          <w:szCs w:val="18"/>
        </w:rPr>
      </w:pPr>
      <w:r w:rsidRPr="006460AB">
        <w:rPr>
          <w:rFonts w:ascii="Arial" w:eastAsia="Arial" w:hAnsi="Arial" w:cs="Arial"/>
          <w:color w:val="000000"/>
          <w:sz w:val="18"/>
          <w:szCs w:val="18"/>
        </w:rPr>
        <w:t>Orientamos, formamos y acompañamos a personas con discapacidad y otros colectivos con dificultades de acceso al empleo para que puedan alcanzar sus objetivos profesionales y así generar un impacto positivo en la sociedad. También ayudamos a las empresas a derrumbar los muros que les separan del talento que necesitan; limitaciones invisibles que les impiden ser las organizaciones que quieren ser.</w:t>
      </w:r>
    </w:p>
    <w:p w14:paraId="24D99979" w14:textId="66F2FE4C" w:rsidR="00512ED1" w:rsidRPr="006460AB" w:rsidRDefault="008E04DF" w:rsidP="00E62038">
      <w:pPr>
        <w:pBdr>
          <w:top w:val="nil"/>
          <w:left w:val="nil"/>
          <w:bottom w:val="nil"/>
          <w:right w:val="nil"/>
          <w:between w:val="nil"/>
        </w:pBdr>
        <w:jc w:val="both"/>
        <w:rPr>
          <w:rFonts w:ascii="Arial" w:eastAsia="Arial" w:hAnsi="Arial" w:cs="Arial"/>
          <w:color w:val="000000"/>
          <w:sz w:val="18"/>
          <w:szCs w:val="18"/>
        </w:rPr>
      </w:pPr>
      <w:r w:rsidRPr="006460AB">
        <w:rPr>
          <w:rFonts w:ascii="Arial" w:eastAsia="Arial" w:hAnsi="Arial" w:cs="Arial"/>
          <w:color w:val="000000"/>
          <w:sz w:val="18"/>
          <w:szCs w:val="18"/>
        </w:rPr>
        <w:t xml:space="preserve">Juntos impulsamos la creación de entornos más sostenibles que generen un empleo inclusivo y diverso que ofrezca oportunidades para todos en un contexto de escasez de Talento.  </w:t>
      </w:r>
    </w:p>
    <w:p w14:paraId="471DD5FF" w14:textId="4D00701B" w:rsidR="00585329" w:rsidRPr="006460AB" w:rsidRDefault="00E13A61" w:rsidP="00E62038">
      <w:pPr>
        <w:pBdr>
          <w:top w:val="nil"/>
          <w:left w:val="nil"/>
          <w:bottom w:val="nil"/>
          <w:right w:val="nil"/>
          <w:between w:val="nil"/>
        </w:pBdr>
        <w:jc w:val="both"/>
        <w:rPr>
          <w:rFonts w:ascii="Arial" w:eastAsia="Arial" w:hAnsi="Arial" w:cs="Arial"/>
          <w:color w:val="000000"/>
          <w:sz w:val="18"/>
          <w:szCs w:val="18"/>
        </w:rPr>
      </w:pPr>
      <w:r w:rsidRPr="006460AB">
        <w:rPr>
          <w:rFonts w:ascii="Arial" w:eastAsia="Arial" w:hAnsi="Arial" w:cs="Arial"/>
          <w:color w:val="000000"/>
          <w:sz w:val="18"/>
          <w:szCs w:val="18"/>
        </w:rPr>
        <w:t>Más información en</w:t>
      </w:r>
      <w:r w:rsidR="001B19D8" w:rsidRPr="006460AB">
        <w:rPr>
          <w:rFonts w:ascii="Arial" w:eastAsia="Arial" w:hAnsi="Arial" w:cs="Arial"/>
          <w:color w:val="000000"/>
          <w:sz w:val="18"/>
          <w:szCs w:val="18"/>
        </w:rPr>
        <w:t xml:space="preserve">: </w:t>
      </w:r>
      <w:hyperlink r:id="rId9" w:history="1">
        <w:r w:rsidR="00916D4F" w:rsidRPr="006460AB">
          <w:rPr>
            <w:rStyle w:val="Hipervnculo"/>
            <w:rFonts w:ascii="Arial" w:eastAsia="Arial" w:hAnsi="Arial" w:cs="Arial"/>
            <w:sz w:val="18"/>
            <w:szCs w:val="18"/>
          </w:rPr>
          <w:t>https://www.fundacionmanpowergroup.es/</w:t>
        </w:r>
      </w:hyperlink>
    </w:p>
    <w:p w14:paraId="5A31BC58" w14:textId="77777777" w:rsidR="00585329" w:rsidRPr="006460AB" w:rsidRDefault="00585329" w:rsidP="00E62038">
      <w:pPr>
        <w:jc w:val="both"/>
        <w:rPr>
          <w:rFonts w:ascii="Arial" w:eastAsia="Arial" w:hAnsi="Arial" w:cs="Arial"/>
          <w:sz w:val="18"/>
          <w:szCs w:val="18"/>
        </w:rPr>
      </w:pPr>
    </w:p>
    <w:p w14:paraId="33C58283" w14:textId="1E996A83" w:rsidR="00E62038" w:rsidRPr="006460AB" w:rsidRDefault="001B19D8" w:rsidP="00E62038">
      <w:pPr>
        <w:jc w:val="both"/>
        <w:rPr>
          <w:rFonts w:ascii="Arial" w:eastAsia="Arial" w:hAnsi="Arial" w:cs="Arial"/>
          <w:sz w:val="18"/>
          <w:szCs w:val="18"/>
        </w:rPr>
      </w:pPr>
      <w:r w:rsidRPr="006460AB">
        <w:rPr>
          <w:rFonts w:ascii="Arial" w:eastAsia="Arial" w:hAnsi="Arial" w:cs="Arial"/>
          <w:b/>
          <w:sz w:val="18"/>
          <w:szCs w:val="18"/>
        </w:rPr>
        <w:t>ManpowerGroup</w:t>
      </w:r>
    </w:p>
    <w:p w14:paraId="1944AEFB" w14:textId="55886F8A" w:rsidR="00E62038" w:rsidRPr="006460AB" w:rsidRDefault="00E62038" w:rsidP="00E62038">
      <w:pPr>
        <w:jc w:val="both"/>
        <w:rPr>
          <w:rFonts w:ascii="Arial" w:hAnsi="Arial" w:cs="Arial"/>
          <w:sz w:val="18"/>
          <w:szCs w:val="18"/>
        </w:rPr>
      </w:pPr>
      <w:r w:rsidRPr="006460AB">
        <w:rPr>
          <w:rFonts w:ascii="Arial" w:hAnsi="Arial" w:cs="Arial"/>
          <w:sz w:val="18"/>
          <w:szCs w:val="18"/>
        </w:rPr>
        <w:t>ManpowerGroup es la compañía líder mundial en soluciones de talento y tecnología. Ayuda a las organizaciones a adaptarse a un mercado del empleo en constante cambio, seleccionando, evaluando, desarrollando y gestionando el talento que necesitan para lograr sus objetivos de negocio. Apoyándose en las últimas herramientas tecnológicas, crea estrategias innovadoras para cientos de miles de empresas cada año, permitiéndoles contar con los profesionales cualificados que necesitan, al mismo tiempo que ofrece un empleo digno y sostenible a millones de personas. A través de sus distintas marcas (Manpower, Experis y Talent Solutions), aporta valor a candidatos y clientes en más de 75 países, como lleva haciendo durante más de 7</w:t>
      </w:r>
      <w:r w:rsidR="006460AB">
        <w:rPr>
          <w:rFonts w:ascii="Arial" w:hAnsi="Arial" w:cs="Arial"/>
          <w:sz w:val="18"/>
          <w:szCs w:val="18"/>
        </w:rPr>
        <w:t>5</w:t>
      </w:r>
      <w:r w:rsidRPr="006460AB">
        <w:rPr>
          <w:rFonts w:ascii="Arial" w:hAnsi="Arial" w:cs="Arial"/>
          <w:sz w:val="18"/>
          <w:szCs w:val="18"/>
        </w:rPr>
        <w:t xml:space="preserve"> años. Además, sus políticas de diversidad, inclusión e igualdad y sus buenas prácticas de negocio son reconocidas por multitud de organizaciones.</w:t>
      </w:r>
    </w:p>
    <w:p w14:paraId="7AF99711" w14:textId="77777777" w:rsidR="00E62038" w:rsidRPr="006460AB" w:rsidRDefault="00E62038" w:rsidP="00E62038">
      <w:pPr>
        <w:jc w:val="both"/>
        <w:rPr>
          <w:rFonts w:ascii="Arial" w:hAnsi="Arial" w:cs="Arial"/>
          <w:sz w:val="18"/>
          <w:szCs w:val="18"/>
        </w:rPr>
      </w:pPr>
      <w:r w:rsidRPr="006460AB">
        <w:rPr>
          <w:rFonts w:ascii="Arial" w:hAnsi="Arial" w:cs="Arial"/>
          <w:sz w:val="18"/>
          <w:szCs w:val="18"/>
        </w:rPr>
        <w:lastRenderedPageBreak/>
        <w:t xml:space="preserve">Más información en </w:t>
      </w:r>
      <w:hyperlink r:id="rId10" w:history="1">
        <w:r w:rsidRPr="006460AB">
          <w:rPr>
            <w:rStyle w:val="Hipervnculo"/>
            <w:rFonts w:ascii="Arial" w:hAnsi="Arial" w:cs="Arial"/>
            <w:sz w:val="18"/>
            <w:szCs w:val="18"/>
          </w:rPr>
          <w:t>www.manpowergroup.es</w:t>
        </w:r>
      </w:hyperlink>
      <w:r w:rsidRPr="006460AB">
        <w:rPr>
          <w:rFonts w:ascii="Arial" w:hAnsi="Arial" w:cs="Arial"/>
          <w:sz w:val="18"/>
          <w:szCs w:val="18"/>
        </w:rPr>
        <w:t>.</w:t>
      </w:r>
    </w:p>
    <w:p w14:paraId="1A0DF234" w14:textId="77777777" w:rsidR="000E4DAB" w:rsidRPr="006460AB" w:rsidRDefault="000E4DAB" w:rsidP="00E62038">
      <w:pPr>
        <w:jc w:val="both"/>
        <w:rPr>
          <w:rFonts w:ascii="Arial" w:eastAsia="Arial" w:hAnsi="Arial" w:cs="Arial"/>
          <w:sz w:val="18"/>
          <w:szCs w:val="18"/>
        </w:rPr>
      </w:pPr>
    </w:p>
    <w:p w14:paraId="41DE92A5" w14:textId="77777777" w:rsidR="00E62038" w:rsidRPr="006460AB" w:rsidRDefault="00E62038" w:rsidP="00E62038">
      <w:pPr>
        <w:jc w:val="both"/>
        <w:rPr>
          <w:rFonts w:ascii="Arial" w:eastAsia="Arial" w:hAnsi="Arial" w:cs="Arial"/>
          <w:sz w:val="18"/>
          <w:szCs w:val="18"/>
        </w:rPr>
      </w:pPr>
    </w:p>
    <w:p w14:paraId="0D6BF06B" w14:textId="77777777" w:rsidR="00E13A61" w:rsidRPr="006460AB" w:rsidRDefault="00E13A61" w:rsidP="00E62038">
      <w:pPr>
        <w:tabs>
          <w:tab w:val="right" w:pos="8838"/>
        </w:tabs>
        <w:autoSpaceDE w:val="0"/>
        <w:autoSpaceDN w:val="0"/>
        <w:adjustRightInd w:val="0"/>
        <w:jc w:val="both"/>
        <w:rPr>
          <w:rFonts w:ascii="Arial" w:hAnsi="Arial" w:cs="Arial"/>
          <w:b/>
          <w:bCs/>
          <w:sz w:val="18"/>
          <w:szCs w:val="18"/>
        </w:rPr>
      </w:pPr>
      <w:r w:rsidRPr="006460AB">
        <w:rPr>
          <w:rFonts w:ascii="Arial" w:hAnsi="Arial" w:cs="Arial"/>
          <w:b/>
          <w:bCs/>
          <w:sz w:val="18"/>
          <w:szCs w:val="18"/>
        </w:rPr>
        <w:t>Para más información:</w:t>
      </w:r>
    </w:p>
    <w:tbl>
      <w:tblPr>
        <w:tblW w:w="8948" w:type="dxa"/>
        <w:tblLayout w:type="fixed"/>
        <w:tblLook w:val="04A0" w:firstRow="1" w:lastRow="0" w:firstColumn="1" w:lastColumn="0" w:noHBand="0" w:noVBand="1"/>
      </w:tblPr>
      <w:tblGrid>
        <w:gridCol w:w="2943"/>
        <w:gridCol w:w="2977"/>
        <w:gridCol w:w="3028"/>
      </w:tblGrid>
      <w:tr w:rsidR="00E13A61" w:rsidRPr="006460AB" w14:paraId="0FB1E2D4" w14:textId="77777777" w:rsidTr="002C69E6">
        <w:trPr>
          <w:trHeight w:val="1159"/>
        </w:trPr>
        <w:tc>
          <w:tcPr>
            <w:tcW w:w="2943" w:type="dxa"/>
            <w:hideMark/>
          </w:tcPr>
          <w:p w14:paraId="00F2F412" w14:textId="77777777" w:rsidR="00E13A61" w:rsidRPr="006460AB" w:rsidRDefault="00E13A61" w:rsidP="00E62038">
            <w:pPr>
              <w:pStyle w:val="NormalWeb"/>
              <w:spacing w:before="0" w:beforeAutospacing="0" w:after="0" w:afterAutospacing="0"/>
              <w:jc w:val="both"/>
              <w:rPr>
                <w:rStyle w:val="Hipervnculo"/>
                <w:rFonts w:ascii="Arial" w:hAnsi="Arial" w:cs="Arial"/>
                <w:sz w:val="18"/>
                <w:szCs w:val="18"/>
              </w:rPr>
            </w:pPr>
            <w:bookmarkStart w:id="0" w:name="_Hlk90207537"/>
            <w:r w:rsidRPr="006460AB">
              <w:rPr>
                <w:rFonts w:ascii="Arial" w:hAnsi="Arial" w:cs="Arial"/>
                <w:color w:val="000000"/>
                <w:sz w:val="18"/>
                <w:szCs w:val="18"/>
                <w:u w:val="single"/>
              </w:rPr>
              <w:t>Agencia de comunicación Indie PR</w:t>
            </w:r>
          </w:p>
          <w:p w14:paraId="0389F6B0" w14:textId="77777777" w:rsidR="00E13A61" w:rsidRPr="006460AB" w:rsidRDefault="00E13A61" w:rsidP="00E62038">
            <w:pPr>
              <w:pStyle w:val="NormalWeb"/>
              <w:spacing w:before="0" w:beforeAutospacing="0" w:after="0" w:afterAutospacing="0"/>
              <w:jc w:val="both"/>
              <w:rPr>
                <w:rFonts w:ascii="Arial" w:hAnsi="Arial" w:cs="Arial"/>
                <w:sz w:val="18"/>
                <w:szCs w:val="18"/>
              </w:rPr>
            </w:pPr>
            <w:r w:rsidRPr="006460AB">
              <w:rPr>
                <w:rFonts w:ascii="Arial" w:hAnsi="Arial" w:cs="Arial"/>
                <w:b/>
                <w:bCs/>
                <w:color w:val="000000"/>
                <w:sz w:val="18"/>
                <w:szCs w:val="18"/>
              </w:rPr>
              <w:t>Cristina Villanueva</w:t>
            </w:r>
          </w:p>
          <w:p w14:paraId="5EC96E7E" w14:textId="77777777" w:rsidR="00E13A61" w:rsidRPr="006460AB" w:rsidRDefault="00E13A61" w:rsidP="00E62038">
            <w:pPr>
              <w:pStyle w:val="NormalWeb"/>
              <w:spacing w:before="0" w:beforeAutospacing="0" w:after="0" w:afterAutospacing="0"/>
              <w:rPr>
                <w:rFonts w:ascii="Arial" w:hAnsi="Arial" w:cs="Arial"/>
                <w:color w:val="000000"/>
                <w:sz w:val="18"/>
                <w:szCs w:val="18"/>
                <w:lang w:val="it-IT"/>
              </w:rPr>
            </w:pPr>
            <w:r w:rsidRPr="006460AB">
              <w:rPr>
                <w:rFonts w:ascii="Arial" w:hAnsi="Arial" w:cs="Arial"/>
                <w:color w:val="000000"/>
                <w:sz w:val="18"/>
                <w:szCs w:val="18"/>
                <w:lang w:val="it-IT"/>
              </w:rPr>
              <w:t>Tel.: 687 14 73 60</w:t>
            </w:r>
          </w:p>
          <w:p w14:paraId="70A0B1B8" w14:textId="77777777" w:rsidR="00E13A61" w:rsidRPr="006460AB" w:rsidRDefault="00E13A61" w:rsidP="00E62038">
            <w:pPr>
              <w:pStyle w:val="NormalWeb"/>
              <w:spacing w:before="0" w:beforeAutospacing="0" w:after="0" w:afterAutospacing="0"/>
              <w:rPr>
                <w:rStyle w:val="Hipervnculo"/>
                <w:rFonts w:ascii="Arial" w:hAnsi="Arial" w:cs="Arial"/>
                <w:color w:val="1155CC"/>
                <w:sz w:val="18"/>
                <w:szCs w:val="18"/>
                <w:lang w:val="it-IT"/>
              </w:rPr>
            </w:pPr>
            <w:hyperlink r:id="rId11" w:history="1">
              <w:r w:rsidRPr="006460AB">
                <w:rPr>
                  <w:rStyle w:val="Hipervnculo"/>
                  <w:rFonts w:ascii="Arial" w:hAnsi="Arial" w:cs="Arial"/>
                  <w:sz w:val="18"/>
                  <w:szCs w:val="18"/>
                  <w:lang w:val="it-IT"/>
                </w:rPr>
                <w:t>cristina@indiepr.es</w:t>
              </w:r>
            </w:hyperlink>
          </w:p>
          <w:p w14:paraId="5FCEC78B" w14:textId="77777777" w:rsidR="00E13A61" w:rsidRPr="006460AB" w:rsidRDefault="00E13A61" w:rsidP="00E62038">
            <w:pPr>
              <w:pStyle w:val="NormalWeb"/>
              <w:spacing w:before="0" w:beforeAutospacing="0" w:after="0" w:afterAutospacing="0"/>
              <w:jc w:val="both"/>
              <w:rPr>
                <w:rStyle w:val="Hipervnculo"/>
                <w:rFonts w:ascii="Arial" w:hAnsi="Arial" w:cs="Arial"/>
                <w:color w:val="1155CC"/>
                <w:sz w:val="18"/>
                <w:szCs w:val="18"/>
                <w:lang w:val="it-IT"/>
              </w:rPr>
            </w:pPr>
          </w:p>
          <w:p w14:paraId="1ACA0853" w14:textId="77777777" w:rsidR="00E13A61" w:rsidRPr="006460AB" w:rsidRDefault="00E13A61" w:rsidP="00E62038">
            <w:pPr>
              <w:pStyle w:val="NormalWeb"/>
              <w:spacing w:before="0" w:beforeAutospacing="0" w:after="0" w:afterAutospacing="0"/>
              <w:jc w:val="both"/>
              <w:rPr>
                <w:rFonts w:ascii="Arial" w:hAnsi="Arial" w:cs="Arial"/>
                <w:sz w:val="18"/>
                <w:szCs w:val="18"/>
                <w:lang w:val="it-IT"/>
              </w:rPr>
            </w:pPr>
            <w:r w:rsidRPr="006460AB">
              <w:rPr>
                <w:rFonts w:ascii="Arial" w:hAnsi="Arial" w:cs="Arial"/>
                <w:b/>
                <w:bCs/>
                <w:color w:val="000000"/>
                <w:sz w:val="18"/>
                <w:szCs w:val="18"/>
                <w:lang w:val="it-IT"/>
              </w:rPr>
              <w:t>Carmen Polo</w:t>
            </w:r>
          </w:p>
          <w:p w14:paraId="53AE100C" w14:textId="77777777" w:rsidR="00E13A61" w:rsidRPr="006460AB" w:rsidRDefault="00E13A61" w:rsidP="00E62038">
            <w:pPr>
              <w:pStyle w:val="NormalWeb"/>
              <w:spacing w:before="0" w:beforeAutospacing="0" w:after="0" w:afterAutospacing="0"/>
              <w:jc w:val="both"/>
              <w:rPr>
                <w:rFonts w:ascii="Arial" w:hAnsi="Arial" w:cs="Arial"/>
                <w:sz w:val="18"/>
                <w:szCs w:val="18"/>
                <w:lang w:val="it-IT"/>
              </w:rPr>
            </w:pPr>
            <w:r w:rsidRPr="006460AB">
              <w:rPr>
                <w:rFonts w:ascii="Arial" w:hAnsi="Arial" w:cs="Arial"/>
                <w:color w:val="000000"/>
                <w:sz w:val="18"/>
                <w:szCs w:val="18"/>
                <w:lang w:val="it-IT"/>
              </w:rPr>
              <w:t>Tel.: 628 88 79 64</w:t>
            </w:r>
          </w:p>
          <w:p w14:paraId="57AA8987" w14:textId="77777777" w:rsidR="00E13A61" w:rsidRPr="006460AB" w:rsidRDefault="00E13A61" w:rsidP="00E62038">
            <w:pPr>
              <w:jc w:val="both"/>
              <w:outlineLvl w:val="0"/>
              <w:rPr>
                <w:rFonts w:ascii="Arial" w:hAnsi="Arial" w:cs="Arial"/>
                <w:b/>
                <w:sz w:val="18"/>
                <w:szCs w:val="18"/>
                <w:lang w:val="ca-ES"/>
              </w:rPr>
            </w:pPr>
            <w:hyperlink r:id="rId12" w:history="1">
              <w:r w:rsidRPr="006460AB">
                <w:rPr>
                  <w:rStyle w:val="Hipervnculo"/>
                  <w:rFonts w:ascii="Arial" w:hAnsi="Arial" w:cs="Arial"/>
                  <w:sz w:val="18"/>
                  <w:szCs w:val="18"/>
                  <w:lang w:val="it-IT"/>
                </w:rPr>
                <w:t>cpolo@indiepr.es</w:t>
              </w:r>
            </w:hyperlink>
          </w:p>
        </w:tc>
        <w:tc>
          <w:tcPr>
            <w:tcW w:w="2977" w:type="dxa"/>
          </w:tcPr>
          <w:p w14:paraId="446AF2D5" w14:textId="77777777" w:rsidR="00E13A61" w:rsidRPr="006460AB" w:rsidRDefault="00E13A61" w:rsidP="00E62038">
            <w:pPr>
              <w:jc w:val="both"/>
              <w:rPr>
                <w:rFonts w:ascii="Arial" w:hAnsi="Arial" w:cs="Arial"/>
                <w:sz w:val="18"/>
                <w:szCs w:val="18"/>
                <w:lang w:val="ca-ES"/>
              </w:rPr>
            </w:pPr>
          </w:p>
        </w:tc>
        <w:tc>
          <w:tcPr>
            <w:tcW w:w="3028" w:type="dxa"/>
          </w:tcPr>
          <w:p w14:paraId="55F2B9B5" w14:textId="77777777" w:rsidR="00E13A61" w:rsidRPr="006460AB" w:rsidRDefault="00E13A61" w:rsidP="00E62038">
            <w:pPr>
              <w:jc w:val="both"/>
              <w:rPr>
                <w:rFonts w:ascii="Arial" w:hAnsi="Arial" w:cs="Arial"/>
                <w:color w:val="000000"/>
                <w:sz w:val="18"/>
                <w:szCs w:val="18"/>
              </w:rPr>
            </w:pPr>
            <w:r w:rsidRPr="006460AB">
              <w:rPr>
                <w:rFonts w:ascii="Arial" w:eastAsia="Arial" w:hAnsi="Arial" w:cs="Arial"/>
                <w:b/>
                <w:bCs/>
                <w:color w:val="000000"/>
                <w:sz w:val="18"/>
                <w:szCs w:val="18"/>
              </w:rPr>
              <w:t>ManpowerGroup</w:t>
            </w:r>
          </w:p>
          <w:p w14:paraId="5BCB36E9" w14:textId="77777777" w:rsidR="00E13A61" w:rsidRPr="006460AB" w:rsidRDefault="00E13A61" w:rsidP="00E62038">
            <w:pPr>
              <w:jc w:val="both"/>
              <w:rPr>
                <w:rFonts w:ascii="Arial" w:hAnsi="Arial" w:cs="Arial"/>
                <w:color w:val="000000"/>
                <w:sz w:val="18"/>
                <w:szCs w:val="18"/>
              </w:rPr>
            </w:pPr>
            <w:r w:rsidRPr="006460AB">
              <w:rPr>
                <w:rFonts w:ascii="Arial" w:eastAsia="Arial" w:hAnsi="Arial" w:cs="Arial"/>
                <w:color w:val="000000"/>
                <w:sz w:val="18"/>
                <w:szCs w:val="18"/>
              </w:rPr>
              <w:t>Dpto. Comunicación</w:t>
            </w:r>
          </w:p>
          <w:p w14:paraId="1E06608A" w14:textId="77777777" w:rsidR="00E13A61" w:rsidRPr="006460AB" w:rsidRDefault="00E13A61" w:rsidP="00E62038">
            <w:pPr>
              <w:jc w:val="both"/>
              <w:rPr>
                <w:rFonts w:ascii="Arial" w:hAnsi="Arial" w:cs="Arial"/>
                <w:color w:val="000000"/>
                <w:sz w:val="18"/>
                <w:szCs w:val="18"/>
              </w:rPr>
            </w:pPr>
            <w:r w:rsidRPr="006460AB">
              <w:rPr>
                <w:rFonts w:ascii="Arial" w:eastAsia="Arial" w:hAnsi="Arial" w:cs="Arial"/>
                <w:color w:val="000000"/>
                <w:sz w:val="18"/>
                <w:szCs w:val="18"/>
              </w:rPr>
              <w:t xml:space="preserve">Gala Díaz Curiel </w:t>
            </w:r>
          </w:p>
          <w:p w14:paraId="75B24414" w14:textId="77777777" w:rsidR="00E13A61" w:rsidRPr="006460AB" w:rsidRDefault="00E13A61" w:rsidP="00E62038">
            <w:pPr>
              <w:jc w:val="both"/>
              <w:rPr>
                <w:rFonts w:ascii="Arial" w:hAnsi="Arial" w:cs="Arial"/>
                <w:color w:val="000000"/>
                <w:sz w:val="18"/>
                <w:szCs w:val="18"/>
              </w:rPr>
            </w:pPr>
            <w:r w:rsidRPr="006460AB">
              <w:rPr>
                <w:rFonts w:ascii="Arial" w:eastAsia="Arial" w:hAnsi="Arial" w:cs="Arial"/>
                <w:color w:val="000000"/>
                <w:sz w:val="18"/>
                <w:szCs w:val="18"/>
              </w:rPr>
              <w:t>607 35 33 49</w:t>
            </w:r>
          </w:p>
          <w:p w14:paraId="24A77ECD" w14:textId="77777777" w:rsidR="00E13A61" w:rsidRPr="006460AB" w:rsidRDefault="00E13A61" w:rsidP="00E62038">
            <w:pPr>
              <w:jc w:val="both"/>
              <w:rPr>
                <w:rFonts w:ascii="Arial" w:eastAsia="Arial" w:hAnsi="Arial" w:cs="Arial"/>
                <w:color w:val="0000FF"/>
                <w:sz w:val="18"/>
                <w:szCs w:val="18"/>
                <w:u w:val="single" w:color="0000FF"/>
              </w:rPr>
            </w:pPr>
            <w:hyperlink r:id="rId13" w:history="1">
              <w:r w:rsidRPr="006460AB">
                <w:rPr>
                  <w:rFonts w:ascii="Arial" w:eastAsia="Arial" w:hAnsi="Arial" w:cs="Arial"/>
                  <w:color w:val="0000FF"/>
                  <w:sz w:val="18"/>
                  <w:szCs w:val="18"/>
                  <w:u w:val="single" w:color="0000FF"/>
                </w:rPr>
                <w:t>gala.diaz@manpowergroup.es</w:t>
              </w:r>
            </w:hyperlink>
          </w:p>
          <w:p w14:paraId="55A286B2" w14:textId="77777777" w:rsidR="00E62038" w:rsidRPr="006460AB" w:rsidRDefault="00E62038" w:rsidP="00E62038">
            <w:pPr>
              <w:jc w:val="both"/>
              <w:rPr>
                <w:rFonts w:ascii="Arial" w:eastAsia="Arial" w:hAnsi="Arial" w:cs="Arial"/>
                <w:color w:val="0000FF"/>
                <w:sz w:val="18"/>
                <w:szCs w:val="18"/>
                <w:u w:val="single" w:color="0000FF"/>
              </w:rPr>
            </w:pPr>
          </w:p>
          <w:p w14:paraId="45C0B8FF" w14:textId="77777777" w:rsidR="00E62038" w:rsidRPr="006460AB" w:rsidRDefault="00E62038" w:rsidP="00E62038">
            <w:pPr>
              <w:jc w:val="both"/>
              <w:rPr>
                <w:rFonts w:ascii="Arial" w:hAnsi="Arial" w:cs="Arial"/>
                <w:sz w:val="18"/>
                <w:szCs w:val="18"/>
              </w:rPr>
            </w:pPr>
            <w:r w:rsidRPr="006460AB">
              <w:rPr>
                <w:rFonts w:ascii="Arial" w:hAnsi="Arial" w:cs="Arial"/>
                <w:sz w:val="18"/>
                <w:szCs w:val="18"/>
              </w:rPr>
              <w:t>Juan Gómez Rodríguez</w:t>
            </w:r>
          </w:p>
          <w:p w14:paraId="0D85F7EA" w14:textId="77777777" w:rsidR="00E62038" w:rsidRPr="006460AB" w:rsidRDefault="00E62038" w:rsidP="00E62038">
            <w:pPr>
              <w:jc w:val="both"/>
              <w:rPr>
                <w:rFonts w:ascii="Arial" w:hAnsi="Arial" w:cs="Arial"/>
                <w:sz w:val="18"/>
                <w:szCs w:val="18"/>
              </w:rPr>
            </w:pPr>
            <w:r w:rsidRPr="006460AB">
              <w:rPr>
                <w:rFonts w:ascii="Arial" w:hAnsi="Arial" w:cs="Arial"/>
                <w:sz w:val="18"/>
                <w:szCs w:val="18"/>
              </w:rPr>
              <w:t>Tel. 687 51 96 90</w:t>
            </w:r>
          </w:p>
          <w:p w14:paraId="52EAAB13" w14:textId="67848759" w:rsidR="00E62038" w:rsidRPr="006460AB" w:rsidRDefault="00E62038" w:rsidP="00E62038">
            <w:pPr>
              <w:jc w:val="both"/>
              <w:rPr>
                <w:rFonts w:ascii="Arial" w:hAnsi="Arial" w:cs="Arial"/>
                <w:sz w:val="18"/>
                <w:szCs w:val="18"/>
              </w:rPr>
            </w:pPr>
            <w:hyperlink r:id="rId14" w:history="1">
              <w:r w:rsidRPr="006460AB">
                <w:rPr>
                  <w:rStyle w:val="Hipervnculo"/>
                  <w:rFonts w:ascii="Arial" w:hAnsi="Arial" w:cs="Arial"/>
                  <w:sz w:val="18"/>
                  <w:szCs w:val="18"/>
                </w:rPr>
                <w:t>juan.gomez@manpowergroup.es</w:t>
              </w:r>
            </w:hyperlink>
          </w:p>
        </w:tc>
      </w:tr>
      <w:bookmarkEnd w:id="0"/>
    </w:tbl>
    <w:p w14:paraId="093C881C" w14:textId="77777777" w:rsidR="009D49FC" w:rsidRPr="006460AB" w:rsidRDefault="009D49FC" w:rsidP="00916D4F">
      <w:pPr>
        <w:rPr>
          <w:rFonts w:ascii="Arial" w:hAnsi="Arial" w:cs="Arial"/>
          <w:sz w:val="18"/>
          <w:szCs w:val="18"/>
        </w:rPr>
      </w:pPr>
    </w:p>
    <w:sectPr w:rsidR="009D49FC" w:rsidRPr="006460AB">
      <w:headerReference w:type="default" r:id="rId15"/>
      <w:footerReference w:type="even" r:id="rId16"/>
      <w:footerReference w:type="default" r:id="rId17"/>
      <w:pgSz w:w="11907" w:h="16840"/>
      <w:pgMar w:top="1985" w:right="1418" w:bottom="1701"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DCF34" w14:textId="77777777" w:rsidR="00E41012" w:rsidRDefault="00E41012">
      <w:r>
        <w:separator/>
      </w:r>
    </w:p>
  </w:endnote>
  <w:endnote w:type="continuationSeparator" w:id="0">
    <w:p w14:paraId="0C8D6CCE" w14:textId="77777777" w:rsidR="00E41012" w:rsidRDefault="00E410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537E" w14:textId="77777777" w:rsidR="009D49FC" w:rsidRDefault="006B3521">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14:paraId="78C0A9D0" w14:textId="77777777" w:rsidR="009D49FC" w:rsidRDefault="009D49F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9E590" w14:textId="77777777" w:rsidR="009D49FC" w:rsidRDefault="009D49FC">
    <w:pPr>
      <w:pBdr>
        <w:top w:val="nil"/>
        <w:left w:val="nil"/>
        <w:bottom w:val="nil"/>
        <w:right w:val="nil"/>
        <w:between w:val="nil"/>
      </w:pBdr>
      <w:tabs>
        <w:tab w:val="center" w:pos="4252"/>
        <w:tab w:val="right" w:pos="8504"/>
      </w:tabs>
      <w:ind w:right="360"/>
      <w:rPr>
        <w:color w:val="000000"/>
      </w:rPr>
    </w:pPr>
  </w:p>
  <w:p w14:paraId="4428830E" w14:textId="77777777" w:rsidR="009D49FC" w:rsidRDefault="009D49FC">
    <w:pPr>
      <w:pBdr>
        <w:top w:val="nil"/>
        <w:left w:val="nil"/>
        <w:bottom w:val="nil"/>
        <w:right w:val="nil"/>
        <w:between w:val="nil"/>
      </w:pBdr>
      <w:tabs>
        <w:tab w:val="center" w:pos="4252"/>
        <w:tab w:val="right" w:pos="8504"/>
      </w:tabs>
      <w:ind w:right="360"/>
      <w:rPr>
        <w:color w:val="000000"/>
      </w:rPr>
    </w:pPr>
  </w:p>
  <w:p w14:paraId="61387D56" w14:textId="4F762099" w:rsidR="009D49FC" w:rsidRDefault="000E4DAB">
    <w:pPr>
      <w:pBdr>
        <w:top w:val="nil"/>
        <w:left w:val="nil"/>
        <w:bottom w:val="nil"/>
        <w:right w:val="nil"/>
        <w:between w:val="nil"/>
      </w:pBdr>
      <w:tabs>
        <w:tab w:val="center" w:pos="4252"/>
        <w:tab w:val="right" w:pos="8504"/>
      </w:tabs>
      <w:ind w:right="360"/>
      <w:rPr>
        <w:color w:val="000000"/>
      </w:rPr>
    </w:pPr>
    <w:r w:rsidRPr="00983543">
      <w:rPr>
        <w:noProof/>
      </w:rPr>
      <w:drawing>
        <wp:inline distT="0" distB="0" distL="0" distR="0" wp14:anchorId="01CD72E4" wp14:editId="268470FD">
          <wp:extent cx="5413717" cy="688908"/>
          <wp:effectExtent l="0" t="0" r="0" b="0"/>
          <wp:docPr id="8" name="Imagen 7" descr="Imagen que contiene medidor&#10;&#10;Descripción generada automáticamente">
            <a:extLst xmlns:a="http://schemas.openxmlformats.org/drawingml/2006/main">
              <a:ext uri="{FF2B5EF4-FFF2-40B4-BE49-F238E27FC236}">
                <a16:creationId xmlns:a16="http://schemas.microsoft.com/office/drawing/2014/main" id="{A0BC05DF-E802-C131-90B6-87664E6EA4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7" descr="Imagen que contiene medidor&#10;&#10;Descripción generada automáticamente">
                    <a:extLst>
                      <a:ext uri="{FF2B5EF4-FFF2-40B4-BE49-F238E27FC236}">
                        <a16:creationId xmlns:a16="http://schemas.microsoft.com/office/drawing/2014/main" id="{A0BC05DF-E802-C131-90B6-87664E6EA410}"/>
                      </a:ext>
                    </a:extLst>
                  </pic:cNvPr>
                  <pic:cNvPicPr>
                    <a:picLocks noChangeAspect="1"/>
                  </pic:cNvPicPr>
                </pic:nvPicPr>
                <pic:blipFill>
                  <a:blip r:embed="rId1"/>
                  <a:stretch>
                    <a:fillRect/>
                  </a:stretch>
                </pic:blipFill>
                <pic:spPr>
                  <a:xfrm>
                    <a:off x="0" y="0"/>
                    <a:ext cx="5413717" cy="688908"/>
                  </a:xfrm>
                  <a:prstGeom prst="rect">
                    <a:avLst/>
                  </a:prstGeom>
                </pic:spPr>
              </pic:pic>
            </a:graphicData>
          </a:graphic>
        </wp:inline>
      </w:drawing>
    </w:r>
  </w:p>
  <w:p w14:paraId="4F2D307F" w14:textId="77777777" w:rsidR="009D49FC" w:rsidRDefault="009D49FC">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96B083" w14:textId="77777777" w:rsidR="00E41012" w:rsidRDefault="00E41012">
      <w:r>
        <w:separator/>
      </w:r>
    </w:p>
  </w:footnote>
  <w:footnote w:type="continuationSeparator" w:id="0">
    <w:p w14:paraId="429238FE" w14:textId="77777777" w:rsidR="00E41012" w:rsidRDefault="00E410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9324D" w14:textId="0E2A9FA9" w:rsidR="00916D4F" w:rsidRDefault="0033726C" w:rsidP="002C0C4F">
    <w:pPr>
      <w:pStyle w:val="Encabezado"/>
      <w:jc w:val="right"/>
    </w:pPr>
    <w:r>
      <w:rPr>
        <w:noProof/>
      </w:rPr>
      <w:drawing>
        <wp:inline distT="0" distB="0" distL="0" distR="0" wp14:anchorId="6EBBDAC0" wp14:editId="71A07FE2">
          <wp:extent cx="1670957" cy="486901"/>
          <wp:effectExtent l="0" t="0" r="0" b="0"/>
          <wp:docPr id="187840502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6598" cy="497286"/>
                  </a:xfrm>
                  <a:prstGeom prst="rect">
                    <a:avLst/>
                  </a:prstGeom>
                  <a:noFill/>
                  <a:ln>
                    <a:noFill/>
                  </a:ln>
                </pic:spPr>
              </pic:pic>
            </a:graphicData>
          </a:graphic>
        </wp:inline>
      </w:drawing>
    </w:r>
  </w:p>
  <w:p w14:paraId="79CCE879" w14:textId="77777777" w:rsidR="00FC1E0E" w:rsidRDefault="00FC1E0E" w:rsidP="009D7C9E">
    <w:pPr>
      <w:pBdr>
        <w:top w:val="nil"/>
        <w:left w:val="nil"/>
        <w:bottom w:val="nil"/>
        <w:right w:val="nil"/>
        <w:between w:val="nil"/>
      </w:pBdr>
      <w:tabs>
        <w:tab w:val="left" w:pos="1865"/>
      </w:tabs>
      <w:rPr>
        <w:rFonts w:ascii="Verdana" w:eastAsia="Verdana" w:hAnsi="Verdana" w:cs="Verdana"/>
        <w:color w:val="616161"/>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865C88"/>
    <w:multiLevelType w:val="multilevel"/>
    <w:tmpl w:val="532C338E"/>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o"/>
      <w:lvlJc w:val="left"/>
      <w:pPr>
        <w:ind w:left="1788" w:hanging="360"/>
      </w:pPr>
      <w:rPr>
        <w:rFonts w:ascii="Courier New" w:eastAsia="Courier New" w:hAnsi="Courier New" w:cs="Courier New"/>
      </w:rPr>
    </w:lvl>
    <w:lvl w:ilvl="2">
      <w:start w:val="1"/>
      <w:numFmt w:val="bullet"/>
      <w:lvlText w:val="▪"/>
      <w:lvlJc w:val="left"/>
      <w:pPr>
        <w:ind w:left="2508" w:hanging="360"/>
      </w:pPr>
      <w:rPr>
        <w:rFonts w:ascii="Noto Sans Symbols" w:eastAsia="Noto Sans Symbols" w:hAnsi="Noto Sans Symbols" w:cs="Noto Sans Symbols"/>
      </w:rPr>
    </w:lvl>
    <w:lvl w:ilvl="3">
      <w:start w:val="1"/>
      <w:numFmt w:val="bullet"/>
      <w:lvlText w:val="●"/>
      <w:lvlJc w:val="left"/>
      <w:pPr>
        <w:ind w:left="3228" w:hanging="360"/>
      </w:pPr>
      <w:rPr>
        <w:rFonts w:ascii="Noto Sans Symbols" w:eastAsia="Noto Sans Symbols" w:hAnsi="Noto Sans Symbols" w:cs="Noto Sans Symbols"/>
      </w:rPr>
    </w:lvl>
    <w:lvl w:ilvl="4">
      <w:start w:val="1"/>
      <w:numFmt w:val="bullet"/>
      <w:lvlText w:val="o"/>
      <w:lvlJc w:val="left"/>
      <w:pPr>
        <w:ind w:left="3948" w:hanging="360"/>
      </w:pPr>
      <w:rPr>
        <w:rFonts w:ascii="Courier New" w:eastAsia="Courier New" w:hAnsi="Courier New" w:cs="Courier New"/>
      </w:rPr>
    </w:lvl>
    <w:lvl w:ilvl="5">
      <w:start w:val="1"/>
      <w:numFmt w:val="bullet"/>
      <w:lvlText w:val="▪"/>
      <w:lvlJc w:val="left"/>
      <w:pPr>
        <w:ind w:left="4668" w:hanging="360"/>
      </w:pPr>
      <w:rPr>
        <w:rFonts w:ascii="Noto Sans Symbols" w:eastAsia="Noto Sans Symbols" w:hAnsi="Noto Sans Symbols" w:cs="Noto Sans Symbols"/>
      </w:rPr>
    </w:lvl>
    <w:lvl w:ilvl="6">
      <w:start w:val="1"/>
      <w:numFmt w:val="bullet"/>
      <w:lvlText w:val="●"/>
      <w:lvlJc w:val="left"/>
      <w:pPr>
        <w:ind w:left="5388" w:hanging="360"/>
      </w:pPr>
      <w:rPr>
        <w:rFonts w:ascii="Noto Sans Symbols" w:eastAsia="Noto Sans Symbols" w:hAnsi="Noto Sans Symbols" w:cs="Noto Sans Symbols"/>
      </w:rPr>
    </w:lvl>
    <w:lvl w:ilvl="7">
      <w:start w:val="1"/>
      <w:numFmt w:val="bullet"/>
      <w:lvlText w:val="o"/>
      <w:lvlJc w:val="left"/>
      <w:pPr>
        <w:ind w:left="6108" w:hanging="360"/>
      </w:pPr>
      <w:rPr>
        <w:rFonts w:ascii="Courier New" w:eastAsia="Courier New" w:hAnsi="Courier New" w:cs="Courier New"/>
      </w:rPr>
    </w:lvl>
    <w:lvl w:ilvl="8">
      <w:start w:val="1"/>
      <w:numFmt w:val="bullet"/>
      <w:lvlText w:val="▪"/>
      <w:lvlJc w:val="left"/>
      <w:pPr>
        <w:ind w:left="6828" w:hanging="360"/>
      </w:pPr>
      <w:rPr>
        <w:rFonts w:ascii="Noto Sans Symbols" w:eastAsia="Noto Sans Symbols" w:hAnsi="Noto Sans Symbols" w:cs="Noto Sans Symbols"/>
      </w:rPr>
    </w:lvl>
  </w:abstractNum>
  <w:abstractNum w:abstractNumId="1" w15:restartNumberingAfterBreak="0">
    <w:nsid w:val="5DDE5858"/>
    <w:multiLevelType w:val="hybridMultilevel"/>
    <w:tmpl w:val="FCC4883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346752647">
    <w:abstractNumId w:val="0"/>
  </w:num>
  <w:num w:numId="2" w16cid:durableId="453137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9"/>
    <w:rsid w:val="00006233"/>
    <w:rsid w:val="000120CD"/>
    <w:rsid w:val="00076D0A"/>
    <w:rsid w:val="000A250E"/>
    <w:rsid w:val="000E1FEC"/>
    <w:rsid w:val="000E4DAB"/>
    <w:rsid w:val="000E60D2"/>
    <w:rsid w:val="000F23FC"/>
    <w:rsid w:val="000F66ED"/>
    <w:rsid w:val="001134E8"/>
    <w:rsid w:val="00116D59"/>
    <w:rsid w:val="00117533"/>
    <w:rsid w:val="00117E6A"/>
    <w:rsid w:val="00124645"/>
    <w:rsid w:val="0015301A"/>
    <w:rsid w:val="00154393"/>
    <w:rsid w:val="00154FAE"/>
    <w:rsid w:val="0016765C"/>
    <w:rsid w:val="001976B4"/>
    <w:rsid w:val="001A713E"/>
    <w:rsid w:val="001B19D8"/>
    <w:rsid w:val="001C71A2"/>
    <w:rsid w:val="00232BB2"/>
    <w:rsid w:val="002437EA"/>
    <w:rsid w:val="00244532"/>
    <w:rsid w:val="0025715E"/>
    <w:rsid w:val="002B6CA5"/>
    <w:rsid w:val="002C0C4F"/>
    <w:rsid w:val="002D0125"/>
    <w:rsid w:val="003001AA"/>
    <w:rsid w:val="00305FD1"/>
    <w:rsid w:val="00313CD9"/>
    <w:rsid w:val="0033726C"/>
    <w:rsid w:val="00347BDA"/>
    <w:rsid w:val="003704DA"/>
    <w:rsid w:val="00371DD3"/>
    <w:rsid w:val="00386AFF"/>
    <w:rsid w:val="003A4C33"/>
    <w:rsid w:val="003A5415"/>
    <w:rsid w:val="003D5A29"/>
    <w:rsid w:val="003D7347"/>
    <w:rsid w:val="00435EDF"/>
    <w:rsid w:val="00437470"/>
    <w:rsid w:val="00447682"/>
    <w:rsid w:val="004516F6"/>
    <w:rsid w:val="00481E22"/>
    <w:rsid w:val="004A0900"/>
    <w:rsid w:val="004A2C6E"/>
    <w:rsid w:val="004D0CEC"/>
    <w:rsid w:val="004F7223"/>
    <w:rsid w:val="004F7EC6"/>
    <w:rsid w:val="00512ED1"/>
    <w:rsid w:val="00523380"/>
    <w:rsid w:val="00585329"/>
    <w:rsid w:val="005B0E92"/>
    <w:rsid w:val="005B52B9"/>
    <w:rsid w:val="005D1ED2"/>
    <w:rsid w:val="005D3C13"/>
    <w:rsid w:val="005E54C5"/>
    <w:rsid w:val="005F302F"/>
    <w:rsid w:val="00602891"/>
    <w:rsid w:val="006460AB"/>
    <w:rsid w:val="006510E4"/>
    <w:rsid w:val="00652F46"/>
    <w:rsid w:val="0068307B"/>
    <w:rsid w:val="00695F7F"/>
    <w:rsid w:val="00697A46"/>
    <w:rsid w:val="006B3521"/>
    <w:rsid w:val="006B7A1A"/>
    <w:rsid w:val="006E6FF8"/>
    <w:rsid w:val="0071368E"/>
    <w:rsid w:val="00726196"/>
    <w:rsid w:val="00770644"/>
    <w:rsid w:val="007830CB"/>
    <w:rsid w:val="007876CB"/>
    <w:rsid w:val="007A0023"/>
    <w:rsid w:val="007A1C7F"/>
    <w:rsid w:val="008055CC"/>
    <w:rsid w:val="0081567A"/>
    <w:rsid w:val="00866EB6"/>
    <w:rsid w:val="00886166"/>
    <w:rsid w:val="008A7E34"/>
    <w:rsid w:val="008D0115"/>
    <w:rsid w:val="008E04DF"/>
    <w:rsid w:val="008F276A"/>
    <w:rsid w:val="00901059"/>
    <w:rsid w:val="00915B9E"/>
    <w:rsid w:val="00916D4F"/>
    <w:rsid w:val="00921013"/>
    <w:rsid w:val="009249FA"/>
    <w:rsid w:val="00960CD1"/>
    <w:rsid w:val="009845A4"/>
    <w:rsid w:val="009A6A47"/>
    <w:rsid w:val="009D49FC"/>
    <w:rsid w:val="009D524B"/>
    <w:rsid w:val="009D6B32"/>
    <w:rsid w:val="009E109A"/>
    <w:rsid w:val="00A109D0"/>
    <w:rsid w:val="00A17663"/>
    <w:rsid w:val="00A571A5"/>
    <w:rsid w:val="00A61E30"/>
    <w:rsid w:val="00A75505"/>
    <w:rsid w:val="00A77025"/>
    <w:rsid w:val="00A9212D"/>
    <w:rsid w:val="00AC6797"/>
    <w:rsid w:val="00AD4630"/>
    <w:rsid w:val="00AE78E5"/>
    <w:rsid w:val="00B1250B"/>
    <w:rsid w:val="00B207A5"/>
    <w:rsid w:val="00B628EE"/>
    <w:rsid w:val="00B91B43"/>
    <w:rsid w:val="00BA4E4A"/>
    <w:rsid w:val="00BC4DB3"/>
    <w:rsid w:val="00BE1CF6"/>
    <w:rsid w:val="00BE7388"/>
    <w:rsid w:val="00C01756"/>
    <w:rsid w:val="00C067C5"/>
    <w:rsid w:val="00C4224D"/>
    <w:rsid w:val="00C61108"/>
    <w:rsid w:val="00CC6348"/>
    <w:rsid w:val="00CE318B"/>
    <w:rsid w:val="00CF3965"/>
    <w:rsid w:val="00CF3BAB"/>
    <w:rsid w:val="00CF6F7E"/>
    <w:rsid w:val="00D27180"/>
    <w:rsid w:val="00D754DC"/>
    <w:rsid w:val="00DA1336"/>
    <w:rsid w:val="00DB3C56"/>
    <w:rsid w:val="00DB47B2"/>
    <w:rsid w:val="00DD1EDF"/>
    <w:rsid w:val="00DE2065"/>
    <w:rsid w:val="00DE712F"/>
    <w:rsid w:val="00E13A61"/>
    <w:rsid w:val="00E27B6B"/>
    <w:rsid w:val="00E41012"/>
    <w:rsid w:val="00E41642"/>
    <w:rsid w:val="00E46601"/>
    <w:rsid w:val="00E46D79"/>
    <w:rsid w:val="00E62038"/>
    <w:rsid w:val="00EB2B46"/>
    <w:rsid w:val="00EB6C16"/>
    <w:rsid w:val="00EC1ABB"/>
    <w:rsid w:val="00EC2976"/>
    <w:rsid w:val="00EE277D"/>
    <w:rsid w:val="00EE72D4"/>
    <w:rsid w:val="00F015B5"/>
    <w:rsid w:val="00F043C8"/>
    <w:rsid w:val="00F411F6"/>
    <w:rsid w:val="00F63EB9"/>
    <w:rsid w:val="00F83471"/>
    <w:rsid w:val="00F95DBB"/>
    <w:rsid w:val="00FB5C68"/>
    <w:rsid w:val="00FC1E0E"/>
    <w:rsid w:val="00FD47C4"/>
    <w:rsid w:val="00FF17D2"/>
    <w:rsid w:val="00FF63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330A5"/>
  <w15:chartTrackingRefBased/>
  <w15:docId w15:val="{78E33642-8B73-4929-8E2E-0F81BEC82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5329"/>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5329"/>
    <w:rPr>
      <w:rFonts w:cs="Times New Roman"/>
      <w:color w:val="0000FF"/>
      <w:u w:val="single"/>
    </w:rPr>
  </w:style>
  <w:style w:type="character" w:styleId="Refdecomentario">
    <w:name w:val="annotation reference"/>
    <w:basedOn w:val="Fuentedeprrafopredeter"/>
    <w:uiPriority w:val="99"/>
    <w:rsid w:val="00585329"/>
    <w:rPr>
      <w:rFonts w:cs="Times New Roman"/>
      <w:sz w:val="16"/>
    </w:rPr>
  </w:style>
  <w:style w:type="paragraph" w:styleId="Textocomentario">
    <w:name w:val="annotation text"/>
    <w:basedOn w:val="Normal"/>
    <w:link w:val="TextocomentarioCar"/>
    <w:uiPriority w:val="99"/>
    <w:rsid w:val="00585329"/>
    <w:rPr>
      <w:sz w:val="20"/>
      <w:szCs w:val="20"/>
      <w:lang w:eastAsia="ja-JP"/>
    </w:rPr>
  </w:style>
  <w:style w:type="character" w:customStyle="1" w:styleId="TextocomentarioCar">
    <w:name w:val="Texto comentario Car"/>
    <w:basedOn w:val="Fuentedeprrafopredeter"/>
    <w:link w:val="Textocomentario"/>
    <w:uiPriority w:val="99"/>
    <w:rsid w:val="00585329"/>
    <w:rPr>
      <w:rFonts w:ascii="Times New Roman" w:eastAsia="Times New Roman" w:hAnsi="Times New Roman" w:cs="Times New Roman"/>
      <w:sz w:val="20"/>
      <w:szCs w:val="20"/>
      <w:lang w:eastAsia="ja-JP"/>
    </w:rPr>
  </w:style>
  <w:style w:type="paragraph" w:styleId="Prrafodelista">
    <w:name w:val="List Paragraph"/>
    <w:basedOn w:val="Normal"/>
    <w:uiPriority w:val="34"/>
    <w:qFormat/>
    <w:rsid w:val="00585329"/>
    <w:pPr>
      <w:ind w:left="720"/>
      <w:contextualSpacing/>
    </w:pPr>
  </w:style>
  <w:style w:type="paragraph" w:styleId="Asuntodelcomentario">
    <w:name w:val="annotation subject"/>
    <w:basedOn w:val="Textocomentario"/>
    <w:next w:val="Textocomentario"/>
    <w:link w:val="AsuntodelcomentarioCar"/>
    <w:uiPriority w:val="99"/>
    <w:semiHidden/>
    <w:unhideWhenUsed/>
    <w:rsid w:val="00585329"/>
    <w:rPr>
      <w:b/>
      <w:bCs/>
      <w:lang w:eastAsia="es-ES"/>
    </w:rPr>
  </w:style>
  <w:style w:type="character" w:customStyle="1" w:styleId="AsuntodelcomentarioCar">
    <w:name w:val="Asunto del comentario Car"/>
    <w:basedOn w:val="TextocomentarioCar"/>
    <w:link w:val="Asuntodelcomentario"/>
    <w:uiPriority w:val="99"/>
    <w:semiHidden/>
    <w:rsid w:val="00585329"/>
    <w:rPr>
      <w:rFonts w:ascii="Times New Roman" w:eastAsia="Times New Roman" w:hAnsi="Times New Roman" w:cs="Times New Roman"/>
      <w:b/>
      <w:bCs/>
      <w:sz w:val="20"/>
      <w:szCs w:val="20"/>
      <w:lang w:eastAsia="es-ES"/>
    </w:rPr>
  </w:style>
  <w:style w:type="paragraph" w:styleId="Encabezado">
    <w:name w:val="header"/>
    <w:basedOn w:val="Normal"/>
    <w:link w:val="EncabezadoCar"/>
    <w:uiPriority w:val="99"/>
    <w:unhideWhenUsed/>
    <w:rsid w:val="00FC1E0E"/>
    <w:pPr>
      <w:tabs>
        <w:tab w:val="center" w:pos="4252"/>
        <w:tab w:val="right" w:pos="8504"/>
      </w:tabs>
    </w:pPr>
  </w:style>
  <w:style w:type="character" w:customStyle="1" w:styleId="EncabezadoCar">
    <w:name w:val="Encabezado Car"/>
    <w:basedOn w:val="Fuentedeprrafopredeter"/>
    <w:link w:val="Encabezado"/>
    <w:uiPriority w:val="99"/>
    <w:rsid w:val="00FC1E0E"/>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FC1E0E"/>
    <w:pPr>
      <w:tabs>
        <w:tab w:val="center" w:pos="4252"/>
        <w:tab w:val="right" w:pos="8504"/>
      </w:tabs>
    </w:pPr>
  </w:style>
  <w:style w:type="character" w:customStyle="1" w:styleId="PiedepginaCar">
    <w:name w:val="Pie de página Car"/>
    <w:basedOn w:val="Fuentedeprrafopredeter"/>
    <w:link w:val="Piedepgina"/>
    <w:uiPriority w:val="99"/>
    <w:rsid w:val="00FC1E0E"/>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35E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35EDF"/>
    <w:rPr>
      <w:rFonts w:ascii="Segoe UI" w:eastAsia="Times New Roman" w:hAnsi="Segoe UI" w:cs="Segoe UI"/>
      <w:sz w:val="18"/>
      <w:szCs w:val="18"/>
      <w:lang w:eastAsia="es-ES"/>
    </w:rPr>
  </w:style>
  <w:style w:type="paragraph" w:styleId="Revisin">
    <w:name w:val="Revision"/>
    <w:hidden/>
    <w:uiPriority w:val="99"/>
    <w:semiHidden/>
    <w:rsid w:val="00F043C8"/>
    <w:pPr>
      <w:spacing w:after="0" w:line="240" w:lineRule="auto"/>
    </w:pPr>
    <w:rPr>
      <w:rFonts w:ascii="Times New Roman" w:eastAsia="Times New Roman" w:hAnsi="Times New Roman" w:cs="Times New Roman"/>
      <w:sz w:val="24"/>
      <w:szCs w:val="24"/>
      <w:lang w:eastAsia="es-ES"/>
    </w:rPr>
  </w:style>
  <w:style w:type="character" w:styleId="Mencinsinresolver">
    <w:name w:val="Unresolved Mention"/>
    <w:basedOn w:val="Fuentedeprrafopredeter"/>
    <w:uiPriority w:val="99"/>
    <w:semiHidden/>
    <w:unhideWhenUsed/>
    <w:rsid w:val="00E13A61"/>
    <w:rPr>
      <w:color w:val="605E5C"/>
      <w:shd w:val="clear" w:color="auto" w:fill="E1DFDD"/>
    </w:rPr>
  </w:style>
  <w:style w:type="paragraph" w:styleId="NormalWeb">
    <w:name w:val="Normal (Web)"/>
    <w:basedOn w:val="Normal"/>
    <w:uiPriority w:val="99"/>
    <w:unhideWhenUsed/>
    <w:rsid w:val="00E13A6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5961941">
      <w:bodyDiv w:val="1"/>
      <w:marLeft w:val="0"/>
      <w:marRight w:val="0"/>
      <w:marTop w:val="0"/>
      <w:marBottom w:val="0"/>
      <w:divBdr>
        <w:top w:val="none" w:sz="0" w:space="0" w:color="auto"/>
        <w:left w:val="none" w:sz="0" w:space="0" w:color="auto"/>
        <w:bottom w:val="none" w:sz="0" w:space="0" w:color="auto"/>
        <w:right w:val="none" w:sz="0" w:space="0" w:color="auto"/>
      </w:divBdr>
      <w:divsChild>
        <w:div w:id="185206798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433944337">
      <w:bodyDiv w:val="1"/>
      <w:marLeft w:val="0"/>
      <w:marRight w:val="0"/>
      <w:marTop w:val="0"/>
      <w:marBottom w:val="0"/>
      <w:divBdr>
        <w:top w:val="none" w:sz="0" w:space="0" w:color="auto"/>
        <w:left w:val="none" w:sz="0" w:space="0" w:color="auto"/>
        <w:bottom w:val="none" w:sz="0" w:space="0" w:color="auto"/>
        <w:right w:val="none" w:sz="0" w:space="0" w:color="auto"/>
      </w:divBdr>
      <w:divsChild>
        <w:div w:id="59239963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21228133">
      <w:bodyDiv w:val="1"/>
      <w:marLeft w:val="0"/>
      <w:marRight w:val="0"/>
      <w:marTop w:val="0"/>
      <w:marBottom w:val="0"/>
      <w:divBdr>
        <w:top w:val="none" w:sz="0" w:space="0" w:color="auto"/>
        <w:left w:val="none" w:sz="0" w:space="0" w:color="auto"/>
        <w:bottom w:val="none" w:sz="0" w:space="0" w:color="auto"/>
        <w:right w:val="none" w:sz="0" w:space="0" w:color="auto"/>
      </w:divBdr>
      <w:divsChild>
        <w:div w:id="2092893589">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673149086">
      <w:bodyDiv w:val="1"/>
      <w:marLeft w:val="0"/>
      <w:marRight w:val="0"/>
      <w:marTop w:val="0"/>
      <w:marBottom w:val="0"/>
      <w:divBdr>
        <w:top w:val="none" w:sz="0" w:space="0" w:color="auto"/>
        <w:left w:val="none" w:sz="0" w:space="0" w:color="auto"/>
        <w:bottom w:val="none" w:sz="0" w:space="0" w:color="auto"/>
        <w:right w:val="none" w:sz="0" w:space="0" w:color="auto"/>
      </w:divBdr>
    </w:div>
    <w:div w:id="786236483">
      <w:bodyDiv w:val="1"/>
      <w:marLeft w:val="0"/>
      <w:marRight w:val="0"/>
      <w:marTop w:val="0"/>
      <w:marBottom w:val="0"/>
      <w:divBdr>
        <w:top w:val="none" w:sz="0" w:space="0" w:color="auto"/>
        <w:left w:val="none" w:sz="0" w:space="0" w:color="auto"/>
        <w:bottom w:val="none" w:sz="0" w:space="0" w:color="auto"/>
        <w:right w:val="none" w:sz="0" w:space="0" w:color="auto"/>
      </w:divBdr>
    </w:div>
    <w:div w:id="1028527452">
      <w:bodyDiv w:val="1"/>
      <w:marLeft w:val="0"/>
      <w:marRight w:val="0"/>
      <w:marTop w:val="0"/>
      <w:marBottom w:val="0"/>
      <w:divBdr>
        <w:top w:val="none" w:sz="0" w:space="0" w:color="auto"/>
        <w:left w:val="none" w:sz="0" w:space="0" w:color="auto"/>
        <w:bottom w:val="none" w:sz="0" w:space="0" w:color="auto"/>
        <w:right w:val="none" w:sz="0" w:space="0" w:color="auto"/>
      </w:divBdr>
      <w:divsChild>
        <w:div w:id="64936264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555001963">
      <w:bodyDiv w:val="1"/>
      <w:marLeft w:val="0"/>
      <w:marRight w:val="0"/>
      <w:marTop w:val="0"/>
      <w:marBottom w:val="0"/>
      <w:divBdr>
        <w:top w:val="none" w:sz="0" w:space="0" w:color="auto"/>
        <w:left w:val="none" w:sz="0" w:space="0" w:color="auto"/>
        <w:bottom w:val="none" w:sz="0" w:space="0" w:color="auto"/>
        <w:right w:val="none" w:sz="0" w:space="0" w:color="auto"/>
      </w:divBdr>
    </w:div>
    <w:div w:id="1669866116">
      <w:bodyDiv w:val="1"/>
      <w:marLeft w:val="0"/>
      <w:marRight w:val="0"/>
      <w:marTop w:val="0"/>
      <w:marBottom w:val="0"/>
      <w:divBdr>
        <w:top w:val="none" w:sz="0" w:space="0" w:color="auto"/>
        <w:left w:val="none" w:sz="0" w:space="0" w:color="auto"/>
        <w:bottom w:val="none" w:sz="0" w:space="0" w:color="auto"/>
        <w:right w:val="none" w:sz="0" w:space="0" w:color="auto"/>
      </w:divBdr>
      <w:divsChild>
        <w:div w:id="1530337488">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1736851369">
      <w:bodyDiv w:val="1"/>
      <w:marLeft w:val="0"/>
      <w:marRight w:val="0"/>
      <w:marTop w:val="0"/>
      <w:marBottom w:val="0"/>
      <w:divBdr>
        <w:top w:val="none" w:sz="0" w:space="0" w:color="auto"/>
        <w:left w:val="none" w:sz="0" w:space="0" w:color="auto"/>
        <w:bottom w:val="none" w:sz="0" w:space="0" w:color="auto"/>
        <w:right w:val="none" w:sz="0" w:space="0" w:color="auto"/>
      </w:divBdr>
    </w:div>
    <w:div w:id="1935431086">
      <w:bodyDiv w:val="1"/>
      <w:marLeft w:val="0"/>
      <w:marRight w:val="0"/>
      <w:marTop w:val="0"/>
      <w:marBottom w:val="0"/>
      <w:divBdr>
        <w:top w:val="none" w:sz="0" w:space="0" w:color="auto"/>
        <w:left w:val="none" w:sz="0" w:space="0" w:color="auto"/>
        <w:bottom w:val="none" w:sz="0" w:space="0" w:color="auto"/>
        <w:right w:val="none" w:sz="0" w:space="0" w:color="auto"/>
      </w:divBdr>
      <w:divsChild>
        <w:div w:id="1558786691">
          <w:marLeft w:val="0"/>
          <w:marRight w:val="0"/>
          <w:marTop w:val="0"/>
          <w:marBottom w:val="0"/>
          <w:divBdr>
            <w:top w:val="single" w:sz="2" w:space="0" w:color="000000"/>
            <w:left w:val="single" w:sz="2" w:space="0" w:color="000000"/>
            <w:bottom w:val="single" w:sz="2" w:space="0" w:color="000000"/>
            <w:right w:val="single" w:sz="2" w:space="0" w:color="000000"/>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gala.diaz@manpowergroup.es"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cpolo@indiepr.e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ristina@indiepr.e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www.manpowergroup.es"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fundacionmanpowergroup.es/" TargetMode="External"/><Relationship Id="rId14" Type="http://schemas.openxmlformats.org/officeDocument/2006/relationships/hyperlink" Target="mailto:juan.gomez@manpowergroup.es"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5911E4211BED94D969F17F0086B5D43" ma:contentTypeVersion="16" ma:contentTypeDescription="Crear nuevo documento." ma:contentTypeScope="" ma:versionID="9324653b658da97511410d5663a8f1ff">
  <xsd:schema xmlns:xsd="http://www.w3.org/2001/XMLSchema" xmlns:xs="http://www.w3.org/2001/XMLSchema" xmlns:p="http://schemas.microsoft.com/office/2006/metadata/properties" xmlns:ns2="30c28c23-a547-4888-8fa0-c69f86a14d98" xmlns:ns3="c6bd937f-4b93-4bf5-93c9-6831162bf6f4" targetNamespace="http://schemas.microsoft.com/office/2006/metadata/properties" ma:root="true" ma:fieldsID="b08eb72b05f8b2690c04828be26ff2b3" ns2:_="" ns3:_="">
    <xsd:import namespace="30c28c23-a547-4888-8fa0-c69f86a14d98"/>
    <xsd:import namespace="c6bd937f-4b93-4bf5-93c9-6831162bf6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28c23-a547-4888-8fa0-c69f86a14d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f6a6488a-54df-425c-be80-a6bf39aec3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6bd937f-4b93-4bf5-93c9-6831162bf6f4"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a41b1e1c-90f3-456a-a815-c0cc49d1022a}" ma:internalName="TaxCatchAll" ma:showField="CatchAllData" ma:web="c6bd937f-4b93-4bf5-93c9-6831162bf6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725551-B5F1-404D-BC57-8F25ED97A0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28c23-a547-4888-8fa0-c69f86a14d98"/>
    <ds:schemaRef ds:uri="c6bd937f-4b93-4bf5-93c9-6831162bf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3BE5F3-4B38-468D-8713-C71A0EC26A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1050</Words>
  <Characters>5778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Gala Díaz Curiel (Content Specialist)</dc:creator>
  <cp:keywords/>
  <dc:description/>
  <cp:lastModifiedBy>naviles</cp:lastModifiedBy>
  <cp:revision>22</cp:revision>
  <dcterms:created xsi:type="dcterms:W3CDTF">2025-01-13T10:52:00Z</dcterms:created>
  <dcterms:modified xsi:type="dcterms:W3CDTF">2025-02-26T11:14:00Z</dcterms:modified>
</cp:coreProperties>
</file>