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0465C9A8" w:rsidR="001A2A76" w:rsidRPr="00684D41" w:rsidRDefault="00CA7601"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684D41">
        <w:rPr>
          <w:rFonts w:ascii="Arial" w:eastAsia="Arial" w:hAnsi="Arial" w:cs="Arial"/>
          <w:b/>
          <w:color w:val="000000"/>
          <w:sz w:val="20"/>
          <w:szCs w:val="20"/>
          <w:u w:val="single"/>
        </w:rPr>
        <w:t>Informe</w:t>
      </w:r>
      <w:r w:rsidR="001A2A76" w:rsidRPr="00684D41">
        <w:rPr>
          <w:rFonts w:ascii="Arial" w:eastAsia="Arial" w:hAnsi="Arial" w:cs="Arial"/>
          <w:b/>
          <w:color w:val="000000"/>
          <w:sz w:val="20"/>
          <w:szCs w:val="20"/>
          <w:u w:val="single"/>
        </w:rPr>
        <w:t xml:space="preserve"> </w:t>
      </w:r>
      <w:r w:rsidR="00D91D62" w:rsidRPr="00684D41">
        <w:rPr>
          <w:rFonts w:ascii="Arial" w:eastAsia="Arial" w:hAnsi="Arial" w:cs="Arial"/>
          <w:b/>
          <w:color w:val="000000"/>
          <w:sz w:val="20"/>
          <w:szCs w:val="20"/>
          <w:u w:val="single"/>
        </w:rPr>
        <w:t>‘</w:t>
      </w:r>
      <w:r w:rsidRPr="00684D41">
        <w:rPr>
          <w:rFonts w:ascii="Arial" w:eastAsia="Arial" w:hAnsi="Arial" w:cs="Arial"/>
          <w:b/>
          <w:color w:val="000000"/>
          <w:sz w:val="20"/>
          <w:szCs w:val="20"/>
          <w:u w:val="single"/>
        </w:rPr>
        <w:t>Di</w:t>
      </w:r>
      <w:r w:rsidR="003535D0" w:rsidRPr="00684D41">
        <w:rPr>
          <w:rFonts w:ascii="Arial" w:eastAsia="Arial" w:hAnsi="Arial" w:cs="Arial"/>
          <w:b/>
          <w:color w:val="000000"/>
          <w:sz w:val="20"/>
          <w:szCs w:val="20"/>
          <w:u w:val="single"/>
        </w:rPr>
        <w:t>stribución</w:t>
      </w:r>
      <w:r w:rsidRPr="00684D41">
        <w:rPr>
          <w:rFonts w:ascii="Arial" w:eastAsia="Arial" w:hAnsi="Arial" w:cs="Arial"/>
          <w:b/>
          <w:color w:val="000000"/>
          <w:sz w:val="20"/>
          <w:szCs w:val="20"/>
          <w:u w:val="single"/>
        </w:rPr>
        <w:t xml:space="preserve"> y </w:t>
      </w:r>
      <w:proofErr w:type="spellStart"/>
      <w:r w:rsidRPr="00684D41">
        <w:rPr>
          <w:rFonts w:ascii="Arial" w:eastAsia="Arial" w:hAnsi="Arial" w:cs="Arial"/>
          <w:b/>
          <w:color w:val="000000"/>
          <w:sz w:val="20"/>
          <w:szCs w:val="20"/>
          <w:u w:val="single"/>
        </w:rPr>
        <w:t>Supply</w:t>
      </w:r>
      <w:proofErr w:type="spellEnd"/>
      <w:r w:rsidRPr="00684D41">
        <w:rPr>
          <w:rFonts w:ascii="Arial" w:eastAsia="Arial" w:hAnsi="Arial" w:cs="Arial"/>
          <w:b/>
          <w:color w:val="000000"/>
          <w:sz w:val="20"/>
          <w:szCs w:val="20"/>
          <w:u w:val="single"/>
        </w:rPr>
        <w:t xml:space="preserve"> </w:t>
      </w:r>
      <w:proofErr w:type="spellStart"/>
      <w:r w:rsidRPr="00684D41">
        <w:rPr>
          <w:rFonts w:ascii="Arial" w:eastAsia="Arial" w:hAnsi="Arial" w:cs="Arial"/>
          <w:b/>
          <w:color w:val="000000"/>
          <w:sz w:val="20"/>
          <w:szCs w:val="20"/>
          <w:u w:val="single"/>
        </w:rPr>
        <w:t>Chain</w:t>
      </w:r>
      <w:proofErr w:type="spellEnd"/>
      <w:r w:rsidR="0011037D" w:rsidRPr="00684D41">
        <w:rPr>
          <w:rFonts w:ascii="Arial" w:eastAsia="Arial" w:hAnsi="Arial" w:cs="Arial"/>
          <w:b/>
          <w:color w:val="000000"/>
          <w:sz w:val="20"/>
          <w:szCs w:val="20"/>
          <w:u w:val="single"/>
        </w:rPr>
        <w:t xml:space="preserve"> </w:t>
      </w:r>
      <w:r w:rsidR="001A2A76" w:rsidRPr="00684D41">
        <w:rPr>
          <w:rFonts w:ascii="Arial" w:eastAsia="Arial" w:hAnsi="Arial" w:cs="Arial"/>
          <w:b/>
          <w:color w:val="000000"/>
          <w:sz w:val="20"/>
          <w:szCs w:val="20"/>
          <w:u w:val="single"/>
        </w:rPr>
        <w:t>202</w:t>
      </w:r>
      <w:r w:rsidR="00D7641E" w:rsidRPr="00684D41">
        <w:rPr>
          <w:rFonts w:ascii="Arial" w:eastAsia="Arial" w:hAnsi="Arial" w:cs="Arial"/>
          <w:b/>
          <w:color w:val="000000"/>
          <w:sz w:val="20"/>
          <w:szCs w:val="20"/>
          <w:u w:val="single"/>
        </w:rPr>
        <w:t>3</w:t>
      </w:r>
      <w:r w:rsidR="00114E54" w:rsidRPr="00684D41">
        <w:rPr>
          <w:rFonts w:ascii="Arial" w:eastAsia="Arial" w:hAnsi="Arial" w:cs="Arial"/>
          <w:b/>
          <w:color w:val="000000"/>
          <w:sz w:val="20"/>
          <w:szCs w:val="20"/>
          <w:u w:val="single"/>
        </w:rPr>
        <w:t>. Itinerario del talento y el empleo en España</w:t>
      </w:r>
      <w:r w:rsidR="00511BED" w:rsidRPr="00684D41">
        <w:rPr>
          <w:rFonts w:ascii="Arial" w:eastAsia="Arial" w:hAnsi="Arial" w:cs="Arial"/>
          <w:b/>
          <w:color w:val="000000"/>
          <w:sz w:val="20"/>
          <w:szCs w:val="20"/>
          <w:u w:val="single"/>
        </w:rPr>
        <w:t>’</w:t>
      </w:r>
    </w:p>
    <w:p w14:paraId="16AAD25D" w14:textId="221F3DE5" w:rsidR="001A2A76" w:rsidRPr="00684D41"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64A956C8" w14:textId="5F6A698D" w:rsidR="0008199F" w:rsidRPr="00421B0A" w:rsidRDefault="0008199F" w:rsidP="001770E3">
      <w:pPr>
        <w:pStyle w:val="Prrafodelista"/>
        <w:spacing w:line="276" w:lineRule="auto"/>
        <w:ind w:left="567" w:right="566"/>
        <w:jc w:val="center"/>
        <w:rPr>
          <w:rFonts w:ascii="Arial" w:eastAsia="Arial" w:hAnsi="Arial" w:cs="Arial"/>
          <w:b/>
          <w:bCs/>
          <w:sz w:val="32"/>
          <w:szCs w:val="32"/>
        </w:rPr>
      </w:pPr>
      <w:r w:rsidRPr="00421B0A">
        <w:rPr>
          <w:rFonts w:ascii="Arial" w:eastAsia="Arial" w:hAnsi="Arial" w:cs="Arial"/>
          <w:b/>
          <w:bCs/>
          <w:sz w:val="32"/>
          <w:szCs w:val="32"/>
        </w:rPr>
        <w:t xml:space="preserve">El sector Logístico </w:t>
      </w:r>
      <w:r w:rsidR="001770E3">
        <w:rPr>
          <w:rFonts w:ascii="Arial" w:eastAsia="Arial" w:hAnsi="Arial" w:cs="Arial"/>
          <w:b/>
          <w:bCs/>
          <w:sz w:val="32"/>
          <w:szCs w:val="32"/>
        </w:rPr>
        <w:t>crece casi un 5% en 2022</w:t>
      </w:r>
      <w:r w:rsidR="00271DC8">
        <w:rPr>
          <w:rFonts w:ascii="Arial" w:eastAsia="Arial" w:hAnsi="Arial" w:cs="Arial"/>
          <w:b/>
          <w:bCs/>
          <w:sz w:val="32"/>
          <w:szCs w:val="32"/>
        </w:rPr>
        <w:t>,</w:t>
      </w:r>
      <w:r w:rsidR="001770E3">
        <w:rPr>
          <w:rFonts w:ascii="Arial" w:eastAsia="Arial" w:hAnsi="Arial" w:cs="Arial"/>
          <w:b/>
          <w:bCs/>
          <w:sz w:val="32"/>
          <w:szCs w:val="32"/>
        </w:rPr>
        <w:br/>
        <w:t>pero el 78% de las empresas tiene problemas para incorporar el talento que necesita</w:t>
      </w:r>
    </w:p>
    <w:p w14:paraId="15E43114" w14:textId="77777777" w:rsidR="001B39AD" w:rsidRPr="00687087" w:rsidRDefault="001B39AD" w:rsidP="00FC3937">
      <w:pPr>
        <w:pStyle w:val="Prrafodelista"/>
        <w:spacing w:line="276" w:lineRule="auto"/>
        <w:jc w:val="both"/>
        <w:rPr>
          <w:rFonts w:ascii="Arial" w:eastAsia="Arial" w:hAnsi="Arial" w:cs="Arial"/>
          <w:b/>
          <w:color w:val="000000"/>
          <w:sz w:val="23"/>
          <w:szCs w:val="23"/>
        </w:rPr>
      </w:pPr>
    </w:p>
    <w:p w14:paraId="5E443DA6" w14:textId="3BDA2709" w:rsidR="00FC2AA1" w:rsidRDefault="00FC2AA1" w:rsidP="009645EE">
      <w:pPr>
        <w:pStyle w:val="Prrafodelista"/>
        <w:numPr>
          <w:ilvl w:val="0"/>
          <w:numId w:val="1"/>
        </w:numPr>
        <w:spacing w:line="276" w:lineRule="auto"/>
        <w:jc w:val="both"/>
        <w:rPr>
          <w:rFonts w:ascii="Arial" w:eastAsia="Arial" w:hAnsi="Arial" w:cs="Arial"/>
          <w:b/>
          <w:sz w:val="23"/>
          <w:szCs w:val="23"/>
        </w:rPr>
      </w:pPr>
      <w:bookmarkStart w:id="0" w:name="_Hlk113557077"/>
      <w:r>
        <w:rPr>
          <w:rFonts w:ascii="Arial" w:eastAsia="Arial" w:hAnsi="Arial" w:cs="Arial"/>
          <w:b/>
          <w:sz w:val="23"/>
          <w:szCs w:val="23"/>
        </w:rPr>
        <w:t xml:space="preserve">Las empresas de </w:t>
      </w:r>
      <w:r w:rsidR="003535D0">
        <w:rPr>
          <w:rFonts w:ascii="Arial" w:eastAsia="Arial" w:hAnsi="Arial" w:cs="Arial"/>
          <w:b/>
          <w:sz w:val="23"/>
          <w:szCs w:val="23"/>
        </w:rPr>
        <w:t>Logística</w:t>
      </w:r>
      <w:r w:rsidR="00684D41">
        <w:rPr>
          <w:rFonts w:ascii="Arial" w:eastAsia="Arial" w:hAnsi="Arial" w:cs="Arial"/>
          <w:b/>
          <w:sz w:val="23"/>
          <w:szCs w:val="23"/>
        </w:rPr>
        <w:t xml:space="preserve"> y tr</w:t>
      </w:r>
      <w:r w:rsidR="003535D0">
        <w:rPr>
          <w:rFonts w:ascii="Arial" w:eastAsia="Arial" w:hAnsi="Arial" w:cs="Arial"/>
          <w:b/>
          <w:sz w:val="23"/>
          <w:szCs w:val="23"/>
        </w:rPr>
        <w:t xml:space="preserve">ansporte </w:t>
      </w:r>
      <w:r>
        <w:rPr>
          <w:rFonts w:ascii="Arial" w:eastAsia="Arial" w:hAnsi="Arial" w:cs="Arial"/>
          <w:b/>
          <w:sz w:val="23"/>
          <w:szCs w:val="23"/>
        </w:rPr>
        <w:t>demandan profesionales expertos en IT</w:t>
      </w:r>
      <w:r w:rsidR="00421B0A">
        <w:rPr>
          <w:rFonts w:ascii="Arial" w:eastAsia="Arial" w:hAnsi="Arial" w:cs="Arial"/>
          <w:b/>
          <w:sz w:val="23"/>
          <w:szCs w:val="23"/>
        </w:rPr>
        <w:t xml:space="preserve">, </w:t>
      </w:r>
      <w:r w:rsidR="00684D41">
        <w:rPr>
          <w:rFonts w:ascii="Arial" w:eastAsia="Arial" w:hAnsi="Arial" w:cs="Arial"/>
          <w:b/>
          <w:sz w:val="23"/>
          <w:szCs w:val="23"/>
        </w:rPr>
        <w:t xml:space="preserve">análisis de datos </w:t>
      </w:r>
      <w:r w:rsidR="00421B0A">
        <w:rPr>
          <w:rFonts w:ascii="Arial" w:eastAsia="Arial" w:hAnsi="Arial" w:cs="Arial"/>
          <w:b/>
          <w:sz w:val="23"/>
          <w:szCs w:val="23"/>
        </w:rPr>
        <w:t>y sostenibilidad</w:t>
      </w:r>
      <w:r w:rsidR="00684D41">
        <w:rPr>
          <w:rFonts w:ascii="Arial" w:eastAsia="Arial" w:hAnsi="Arial" w:cs="Arial"/>
          <w:b/>
          <w:sz w:val="23"/>
          <w:szCs w:val="23"/>
        </w:rPr>
        <w:t xml:space="preserve"> y</w:t>
      </w:r>
      <w:r w:rsidR="00421B0A">
        <w:rPr>
          <w:rFonts w:ascii="Arial" w:eastAsia="Arial" w:hAnsi="Arial" w:cs="Arial"/>
          <w:b/>
          <w:sz w:val="23"/>
          <w:szCs w:val="23"/>
        </w:rPr>
        <w:t xml:space="preserve"> </w:t>
      </w:r>
      <w:r w:rsidR="0008199F">
        <w:rPr>
          <w:rFonts w:ascii="Arial" w:eastAsia="Arial" w:hAnsi="Arial" w:cs="Arial"/>
          <w:b/>
          <w:sz w:val="23"/>
          <w:szCs w:val="23"/>
        </w:rPr>
        <w:t>que</w:t>
      </w:r>
      <w:r w:rsidR="00684D41">
        <w:rPr>
          <w:rFonts w:ascii="Arial" w:eastAsia="Arial" w:hAnsi="Arial" w:cs="Arial"/>
          <w:b/>
          <w:sz w:val="23"/>
          <w:szCs w:val="23"/>
        </w:rPr>
        <w:t>,</w:t>
      </w:r>
      <w:r w:rsidR="0008199F">
        <w:rPr>
          <w:rFonts w:ascii="Arial" w:eastAsia="Arial" w:hAnsi="Arial" w:cs="Arial"/>
          <w:b/>
          <w:sz w:val="23"/>
          <w:szCs w:val="23"/>
        </w:rPr>
        <w:t xml:space="preserve"> además</w:t>
      </w:r>
      <w:r w:rsidR="00684D41">
        <w:rPr>
          <w:rFonts w:ascii="Arial" w:eastAsia="Arial" w:hAnsi="Arial" w:cs="Arial"/>
          <w:b/>
          <w:sz w:val="23"/>
          <w:szCs w:val="23"/>
        </w:rPr>
        <w:t>,</w:t>
      </w:r>
      <w:r w:rsidR="0008199F">
        <w:rPr>
          <w:rFonts w:ascii="Arial" w:eastAsia="Arial" w:hAnsi="Arial" w:cs="Arial"/>
          <w:b/>
          <w:sz w:val="23"/>
          <w:szCs w:val="23"/>
        </w:rPr>
        <w:t xml:space="preserve"> </w:t>
      </w:r>
      <w:r w:rsidR="00684D41">
        <w:rPr>
          <w:rFonts w:ascii="Arial" w:eastAsia="Arial" w:hAnsi="Arial" w:cs="Arial"/>
          <w:b/>
          <w:sz w:val="23"/>
          <w:szCs w:val="23"/>
        </w:rPr>
        <w:t xml:space="preserve">sean fiables </w:t>
      </w:r>
      <w:r>
        <w:rPr>
          <w:rFonts w:ascii="Arial" w:eastAsia="Arial" w:hAnsi="Arial" w:cs="Arial"/>
          <w:b/>
          <w:sz w:val="23"/>
          <w:szCs w:val="23"/>
        </w:rPr>
        <w:t xml:space="preserve">y </w:t>
      </w:r>
      <w:r w:rsidR="00684D41">
        <w:rPr>
          <w:rFonts w:ascii="Arial" w:eastAsia="Arial" w:hAnsi="Arial" w:cs="Arial"/>
          <w:b/>
          <w:sz w:val="23"/>
          <w:szCs w:val="23"/>
        </w:rPr>
        <w:t xml:space="preserve">tengan </w:t>
      </w:r>
      <w:r>
        <w:rPr>
          <w:rFonts w:ascii="Arial" w:eastAsia="Arial" w:hAnsi="Arial" w:cs="Arial"/>
          <w:b/>
          <w:sz w:val="23"/>
          <w:szCs w:val="23"/>
        </w:rPr>
        <w:t>autodisciplina, aunque un 78% tiene dificultades para encontrarlos.</w:t>
      </w:r>
    </w:p>
    <w:p w14:paraId="0336CC1E" w14:textId="77777777" w:rsidR="00421B0A" w:rsidRDefault="00421B0A" w:rsidP="00421B0A">
      <w:pPr>
        <w:pStyle w:val="Prrafodelista"/>
        <w:spacing w:line="276" w:lineRule="auto"/>
        <w:jc w:val="both"/>
        <w:rPr>
          <w:rFonts w:ascii="Arial" w:eastAsia="Arial" w:hAnsi="Arial" w:cs="Arial"/>
          <w:b/>
          <w:sz w:val="23"/>
          <w:szCs w:val="23"/>
        </w:rPr>
      </w:pPr>
    </w:p>
    <w:p w14:paraId="142021ED" w14:textId="089BDC45" w:rsidR="00421B0A" w:rsidRPr="00421B0A" w:rsidRDefault="00421B0A" w:rsidP="00421B0A">
      <w:pPr>
        <w:pStyle w:val="Prrafodelista"/>
        <w:numPr>
          <w:ilvl w:val="0"/>
          <w:numId w:val="1"/>
        </w:numPr>
        <w:spacing w:line="276" w:lineRule="auto"/>
        <w:jc w:val="both"/>
        <w:rPr>
          <w:rFonts w:ascii="Arial" w:eastAsia="Arial" w:hAnsi="Arial" w:cs="Arial"/>
          <w:b/>
          <w:sz w:val="22"/>
          <w:szCs w:val="22"/>
        </w:rPr>
      </w:pPr>
      <w:r>
        <w:rPr>
          <w:rFonts w:ascii="Arial" w:eastAsia="Arial" w:hAnsi="Arial" w:cs="Arial"/>
          <w:b/>
          <w:sz w:val="22"/>
          <w:szCs w:val="22"/>
        </w:rPr>
        <w:t>La f</w:t>
      </w:r>
      <w:r w:rsidRPr="00421B0A">
        <w:rPr>
          <w:rFonts w:ascii="Arial" w:eastAsia="Arial" w:hAnsi="Arial" w:cs="Arial"/>
          <w:b/>
          <w:sz w:val="22"/>
          <w:szCs w:val="22"/>
        </w:rPr>
        <w:t xml:space="preserve">ormación, </w:t>
      </w:r>
      <w:r>
        <w:rPr>
          <w:rFonts w:ascii="Arial" w:eastAsia="Arial" w:hAnsi="Arial" w:cs="Arial"/>
          <w:b/>
          <w:sz w:val="22"/>
          <w:szCs w:val="22"/>
        </w:rPr>
        <w:t xml:space="preserve">una </w:t>
      </w:r>
      <w:r w:rsidRPr="00421B0A">
        <w:rPr>
          <w:rFonts w:ascii="Arial" w:eastAsia="Arial" w:hAnsi="Arial" w:cs="Arial"/>
          <w:b/>
          <w:sz w:val="22"/>
          <w:szCs w:val="22"/>
        </w:rPr>
        <w:t>cultura</w:t>
      </w:r>
      <w:r>
        <w:rPr>
          <w:rFonts w:ascii="Arial" w:eastAsia="Arial" w:hAnsi="Arial" w:cs="Arial"/>
          <w:b/>
          <w:sz w:val="22"/>
          <w:szCs w:val="22"/>
        </w:rPr>
        <w:t xml:space="preserve"> más</w:t>
      </w:r>
      <w:r w:rsidRPr="00421B0A">
        <w:rPr>
          <w:rFonts w:ascii="Arial" w:eastAsia="Arial" w:hAnsi="Arial" w:cs="Arial"/>
          <w:b/>
          <w:sz w:val="22"/>
          <w:szCs w:val="22"/>
        </w:rPr>
        <w:t xml:space="preserve"> inclusiva </w:t>
      </w:r>
      <w:r>
        <w:rPr>
          <w:rFonts w:ascii="Arial" w:eastAsia="Arial" w:hAnsi="Arial" w:cs="Arial"/>
          <w:b/>
          <w:sz w:val="22"/>
          <w:szCs w:val="22"/>
        </w:rPr>
        <w:t xml:space="preserve">y la </w:t>
      </w:r>
      <w:r w:rsidRPr="00421B0A">
        <w:rPr>
          <w:rFonts w:ascii="Arial" w:eastAsia="Arial" w:hAnsi="Arial" w:cs="Arial"/>
          <w:b/>
          <w:sz w:val="22"/>
          <w:szCs w:val="22"/>
        </w:rPr>
        <w:t xml:space="preserve">inmediatez en </w:t>
      </w:r>
      <w:r>
        <w:rPr>
          <w:rFonts w:ascii="Arial" w:eastAsia="Arial" w:hAnsi="Arial" w:cs="Arial"/>
          <w:b/>
          <w:sz w:val="22"/>
          <w:szCs w:val="22"/>
        </w:rPr>
        <w:t xml:space="preserve">los </w:t>
      </w:r>
      <w:r w:rsidRPr="00421B0A">
        <w:rPr>
          <w:rFonts w:ascii="Arial" w:eastAsia="Arial" w:hAnsi="Arial" w:cs="Arial"/>
          <w:b/>
          <w:sz w:val="22"/>
          <w:szCs w:val="22"/>
        </w:rPr>
        <w:t>procesos, elementos clave para combatir e</w:t>
      </w:r>
      <w:r w:rsidR="00684D41">
        <w:rPr>
          <w:rFonts w:ascii="Arial" w:eastAsia="Arial" w:hAnsi="Arial" w:cs="Arial"/>
          <w:b/>
          <w:sz w:val="22"/>
          <w:szCs w:val="22"/>
        </w:rPr>
        <w:t>se</w:t>
      </w:r>
      <w:r w:rsidRPr="00421B0A">
        <w:rPr>
          <w:rFonts w:ascii="Arial" w:eastAsia="Arial" w:hAnsi="Arial" w:cs="Arial"/>
          <w:b/>
          <w:sz w:val="22"/>
          <w:szCs w:val="22"/>
        </w:rPr>
        <w:t xml:space="preserve"> desajuste de talento en Logística</w:t>
      </w:r>
      <w:r>
        <w:rPr>
          <w:rFonts w:ascii="Arial" w:eastAsia="Arial" w:hAnsi="Arial" w:cs="Arial"/>
          <w:b/>
          <w:sz w:val="22"/>
          <w:szCs w:val="22"/>
        </w:rPr>
        <w:t xml:space="preserve"> y atraer talento.</w:t>
      </w:r>
    </w:p>
    <w:p w14:paraId="7B6F980C" w14:textId="77777777" w:rsidR="00FC2AA1" w:rsidRDefault="00FC2AA1" w:rsidP="00FC2AA1">
      <w:pPr>
        <w:pStyle w:val="Prrafodelista"/>
        <w:spacing w:line="276" w:lineRule="auto"/>
        <w:jc w:val="both"/>
        <w:rPr>
          <w:rFonts w:ascii="Arial" w:eastAsia="Arial" w:hAnsi="Arial" w:cs="Arial"/>
          <w:b/>
          <w:sz w:val="23"/>
          <w:szCs w:val="23"/>
        </w:rPr>
      </w:pPr>
    </w:p>
    <w:p w14:paraId="15D05D07" w14:textId="020BE8C9" w:rsidR="00554172" w:rsidRDefault="00554172" w:rsidP="00554172">
      <w:pPr>
        <w:pStyle w:val="Prrafodelista"/>
        <w:numPr>
          <w:ilvl w:val="0"/>
          <w:numId w:val="1"/>
        </w:numPr>
        <w:spacing w:line="276" w:lineRule="auto"/>
        <w:jc w:val="both"/>
        <w:rPr>
          <w:rFonts w:ascii="Arial" w:eastAsia="Arial" w:hAnsi="Arial" w:cs="Arial"/>
          <w:b/>
          <w:sz w:val="22"/>
          <w:szCs w:val="22"/>
        </w:rPr>
      </w:pPr>
      <w:bookmarkStart w:id="1" w:name="_Hlk132035844"/>
      <w:r w:rsidRPr="00421B0A">
        <w:rPr>
          <w:rFonts w:ascii="Arial" w:eastAsia="Arial" w:hAnsi="Arial" w:cs="Arial"/>
          <w:b/>
          <w:sz w:val="22"/>
          <w:szCs w:val="22"/>
        </w:rPr>
        <w:t xml:space="preserve">Aunque todavía hay una baja presencia de la mujer en el sector, su ritmo de incorporación se ha multiplicado en los últimos años, </w:t>
      </w:r>
      <w:r w:rsidR="00D72712">
        <w:rPr>
          <w:rFonts w:ascii="Arial" w:eastAsia="Arial" w:hAnsi="Arial" w:cs="Arial"/>
          <w:b/>
          <w:sz w:val="22"/>
          <w:szCs w:val="22"/>
        </w:rPr>
        <w:t>duplicando al d</w:t>
      </w:r>
      <w:r w:rsidRPr="00421B0A">
        <w:rPr>
          <w:rFonts w:ascii="Arial" w:eastAsia="Arial" w:hAnsi="Arial" w:cs="Arial"/>
          <w:b/>
          <w:sz w:val="22"/>
          <w:szCs w:val="22"/>
        </w:rPr>
        <w:t>e hombres en 2021-2</w:t>
      </w:r>
      <w:r w:rsidR="00474CB9">
        <w:rPr>
          <w:rFonts w:ascii="Arial" w:eastAsia="Arial" w:hAnsi="Arial" w:cs="Arial"/>
          <w:b/>
          <w:sz w:val="22"/>
          <w:szCs w:val="22"/>
        </w:rPr>
        <w:t>02</w:t>
      </w:r>
      <w:r w:rsidRPr="00421B0A">
        <w:rPr>
          <w:rFonts w:ascii="Arial" w:eastAsia="Arial" w:hAnsi="Arial" w:cs="Arial"/>
          <w:b/>
          <w:sz w:val="22"/>
          <w:szCs w:val="22"/>
        </w:rPr>
        <w:t>2.</w:t>
      </w:r>
      <w:bookmarkStart w:id="2" w:name="_Hlk132036377"/>
    </w:p>
    <w:p w14:paraId="0719C9CF" w14:textId="77777777" w:rsidR="00474CB9" w:rsidRPr="00474CB9" w:rsidRDefault="00474CB9" w:rsidP="00474CB9">
      <w:pPr>
        <w:pStyle w:val="Prrafodelista"/>
        <w:rPr>
          <w:rFonts w:ascii="Arial" w:eastAsia="Arial" w:hAnsi="Arial" w:cs="Arial"/>
          <w:b/>
          <w:sz w:val="22"/>
          <w:szCs w:val="22"/>
        </w:rPr>
      </w:pPr>
    </w:p>
    <w:p w14:paraId="5809B2B6" w14:textId="037940F9" w:rsidR="00474CB9" w:rsidRPr="00474CB9" w:rsidRDefault="00474CB9" w:rsidP="00474CB9">
      <w:pPr>
        <w:pStyle w:val="Prrafodelista"/>
        <w:numPr>
          <w:ilvl w:val="0"/>
          <w:numId w:val="1"/>
        </w:numPr>
        <w:spacing w:line="276" w:lineRule="auto"/>
        <w:jc w:val="both"/>
        <w:rPr>
          <w:rFonts w:ascii="Arial" w:eastAsia="Arial" w:hAnsi="Arial" w:cs="Arial"/>
          <w:b/>
          <w:sz w:val="22"/>
          <w:szCs w:val="22"/>
        </w:rPr>
      </w:pPr>
      <w:r>
        <w:rPr>
          <w:rFonts w:ascii="Arial" w:eastAsia="Arial" w:hAnsi="Arial" w:cs="Arial"/>
          <w:b/>
          <w:sz w:val="22"/>
          <w:szCs w:val="22"/>
        </w:rPr>
        <w:t xml:space="preserve">Los </w:t>
      </w:r>
      <w:proofErr w:type="spellStart"/>
      <w:r w:rsidRPr="00C91DE8">
        <w:rPr>
          <w:rFonts w:ascii="Arial" w:eastAsia="Arial" w:hAnsi="Arial" w:cs="Arial"/>
          <w:b/>
          <w:i/>
          <w:iCs/>
          <w:sz w:val="22"/>
          <w:szCs w:val="22"/>
        </w:rPr>
        <w:t>green</w:t>
      </w:r>
      <w:proofErr w:type="spellEnd"/>
      <w:r w:rsidRPr="00C91DE8">
        <w:rPr>
          <w:rFonts w:ascii="Arial" w:eastAsia="Arial" w:hAnsi="Arial" w:cs="Arial"/>
          <w:b/>
          <w:i/>
          <w:iCs/>
          <w:sz w:val="22"/>
          <w:szCs w:val="22"/>
        </w:rPr>
        <w:t xml:space="preserve"> </w:t>
      </w:r>
      <w:proofErr w:type="spellStart"/>
      <w:r w:rsidRPr="00C91DE8">
        <w:rPr>
          <w:rFonts w:ascii="Arial" w:eastAsia="Arial" w:hAnsi="Arial" w:cs="Arial"/>
          <w:b/>
          <w:i/>
          <w:iCs/>
          <w:sz w:val="22"/>
          <w:szCs w:val="22"/>
        </w:rPr>
        <w:t>jobs</w:t>
      </w:r>
      <w:proofErr w:type="spellEnd"/>
      <w:r>
        <w:rPr>
          <w:rFonts w:ascii="Arial" w:eastAsia="Arial" w:hAnsi="Arial" w:cs="Arial"/>
          <w:b/>
          <w:sz w:val="22"/>
          <w:szCs w:val="22"/>
        </w:rPr>
        <w:t xml:space="preserve"> son una tendencia al alza en el sector, con perfiles que van desde especialista de movilidad sostenible, a coordinador de residuos o director de medio ambiente.</w:t>
      </w:r>
    </w:p>
    <w:p w14:paraId="3012080A" w14:textId="26F95BFA" w:rsidR="00421B0A" w:rsidRDefault="00421B0A" w:rsidP="001A0311">
      <w:pPr>
        <w:rPr>
          <w:rFonts w:ascii="Arial" w:eastAsia="Arial" w:hAnsi="Arial" w:cs="Arial"/>
          <w:b/>
          <w:sz w:val="22"/>
          <w:szCs w:val="22"/>
        </w:rPr>
      </w:pPr>
    </w:p>
    <w:bookmarkEnd w:id="0"/>
    <w:bookmarkEnd w:id="1"/>
    <w:bookmarkEnd w:id="2"/>
    <w:p w14:paraId="3B708058" w14:textId="651CE0D3" w:rsidR="00FB1CC0" w:rsidRDefault="001A2A76" w:rsidP="00FB1CC0">
      <w:pPr>
        <w:spacing w:line="276" w:lineRule="auto"/>
        <w:jc w:val="both"/>
        <w:rPr>
          <w:rFonts w:ascii="Arial" w:eastAsia="Arial" w:hAnsi="Arial" w:cs="Arial"/>
          <w:bCs/>
          <w:sz w:val="22"/>
          <w:szCs w:val="22"/>
        </w:rPr>
      </w:pPr>
      <w:r w:rsidRPr="0088444F">
        <w:rPr>
          <w:rFonts w:ascii="Arial" w:eastAsia="Arial" w:hAnsi="Arial" w:cs="Arial"/>
          <w:b/>
          <w:sz w:val="22"/>
          <w:szCs w:val="22"/>
        </w:rPr>
        <w:t xml:space="preserve">Madrid, </w:t>
      </w:r>
      <w:r w:rsidR="00D72712">
        <w:rPr>
          <w:rFonts w:ascii="Arial" w:eastAsia="Arial" w:hAnsi="Arial" w:cs="Arial"/>
          <w:b/>
          <w:sz w:val="22"/>
          <w:szCs w:val="22"/>
        </w:rPr>
        <w:t xml:space="preserve">31 </w:t>
      </w:r>
      <w:r w:rsidR="009803B8" w:rsidRPr="0088444F">
        <w:rPr>
          <w:rFonts w:ascii="Arial" w:eastAsia="Arial" w:hAnsi="Arial" w:cs="Arial"/>
          <w:b/>
          <w:sz w:val="22"/>
          <w:szCs w:val="22"/>
        </w:rPr>
        <w:t xml:space="preserve">de </w:t>
      </w:r>
      <w:r w:rsidR="00CA7601">
        <w:rPr>
          <w:rFonts w:ascii="Arial" w:eastAsia="Arial" w:hAnsi="Arial" w:cs="Arial"/>
          <w:b/>
          <w:sz w:val="22"/>
          <w:szCs w:val="22"/>
        </w:rPr>
        <w:t>mayo</w:t>
      </w:r>
      <w:r w:rsidR="00D7641E" w:rsidRPr="0088444F">
        <w:rPr>
          <w:rFonts w:ascii="Arial" w:eastAsia="Arial" w:hAnsi="Arial" w:cs="Arial"/>
          <w:b/>
          <w:sz w:val="22"/>
          <w:szCs w:val="22"/>
        </w:rPr>
        <w:t xml:space="preserve"> </w:t>
      </w:r>
      <w:r w:rsidRPr="0088444F">
        <w:rPr>
          <w:rFonts w:ascii="Arial" w:eastAsia="Arial" w:hAnsi="Arial" w:cs="Arial"/>
          <w:b/>
          <w:sz w:val="22"/>
          <w:szCs w:val="22"/>
        </w:rPr>
        <w:t>de 202</w:t>
      </w:r>
      <w:r w:rsidR="00D7641E" w:rsidRPr="0088444F">
        <w:rPr>
          <w:rFonts w:ascii="Arial" w:eastAsia="Arial" w:hAnsi="Arial" w:cs="Arial"/>
          <w:b/>
          <w:sz w:val="22"/>
          <w:szCs w:val="22"/>
        </w:rPr>
        <w:t>3</w:t>
      </w:r>
      <w:r w:rsidRPr="0088444F">
        <w:rPr>
          <w:rFonts w:ascii="Arial" w:eastAsia="Arial" w:hAnsi="Arial" w:cs="Arial"/>
          <w:b/>
          <w:sz w:val="22"/>
          <w:szCs w:val="22"/>
        </w:rPr>
        <w:t>.-</w:t>
      </w:r>
      <w:bookmarkStart w:id="3" w:name="_Hlk113557102"/>
      <w:bookmarkStart w:id="4" w:name="_Hlk90223537"/>
      <w:bookmarkStart w:id="5" w:name="_Hlk89449303"/>
      <w:bookmarkStart w:id="6" w:name="_Hlk89449332"/>
      <w:r w:rsidR="005D1AE9" w:rsidRPr="0088444F">
        <w:rPr>
          <w:rFonts w:ascii="Arial" w:eastAsia="Arial" w:hAnsi="Arial" w:cs="Arial"/>
          <w:b/>
          <w:sz w:val="22"/>
          <w:szCs w:val="22"/>
        </w:rPr>
        <w:t xml:space="preserve"> </w:t>
      </w:r>
      <w:r w:rsidR="001770E3">
        <w:rPr>
          <w:rFonts w:ascii="Arial" w:eastAsia="Arial" w:hAnsi="Arial" w:cs="Arial"/>
          <w:b/>
          <w:sz w:val="22"/>
          <w:szCs w:val="22"/>
        </w:rPr>
        <w:t xml:space="preserve">Manpower </w:t>
      </w:r>
      <w:r w:rsidR="001770E3">
        <w:rPr>
          <w:rFonts w:ascii="Arial" w:eastAsia="Arial" w:hAnsi="Arial" w:cs="Arial"/>
          <w:bCs/>
          <w:sz w:val="22"/>
          <w:szCs w:val="22"/>
        </w:rPr>
        <w:t xml:space="preserve">ha presentado el informe </w:t>
      </w:r>
      <w:r w:rsidR="001770E3" w:rsidRPr="001770E3">
        <w:rPr>
          <w:rFonts w:ascii="Arial" w:eastAsia="Arial" w:hAnsi="Arial" w:cs="Arial"/>
          <w:bCs/>
          <w:sz w:val="22"/>
          <w:szCs w:val="22"/>
        </w:rPr>
        <w:t>‘</w:t>
      </w:r>
      <w:r w:rsidR="001770E3" w:rsidRPr="0046533B">
        <w:rPr>
          <w:rFonts w:ascii="Arial" w:eastAsia="Arial" w:hAnsi="Arial" w:cs="Arial"/>
          <w:b/>
          <w:i/>
          <w:iCs/>
          <w:sz w:val="22"/>
          <w:szCs w:val="22"/>
        </w:rPr>
        <w:t xml:space="preserve">Distribución y </w:t>
      </w:r>
      <w:proofErr w:type="spellStart"/>
      <w:r w:rsidR="001770E3" w:rsidRPr="0046533B">
        <w:rPr>
          <w:rFonts w:ascii="Arial" w:eastAsia="Arial" w:hAnsi="Arial" w:cs="Arial"/>
          <w:b/>
          <w:i/>
          <w:iCs/>
          <w:sz w:val="22"/>
          <w:szCs w:val="22"/>
        </w:rPr>
        <w:t>Supply</w:t>
      </w:r>
      <w:proofErr w:type="spellEnd"/>
      <w:r w:rsidR="001770E3" w:rsidRPr="0046533B">
        <w:rPr>
          <w:rFonts w:ascii="Arial" w:eastAsia="Arial" w:hAnsi="Arial" w:cs="Arial"/>
          <w:b/>
          <w:i/>
          <w:iCs/>
          <w:sz w:val="22"/>
          <w:szCs w:val="22"/>
        </w:rPr>
        <w:t xml:space="preserve"> </w:t>
      </w:r>
      <w:proofErr w:type="spellStart"/>
      <w:r w:rsidR="001770E3" w:rsidRPr="0046533B">
        <w:rPr>
          <w:rFonts w:ascii="Arial" w:eastAsia="Arial" w:hAnsi="Arial" w:cs="Arial"/>
          <w:b/>
          <w:i/>
          <w:iCs/>
          <w:sz w:val="22"/>
          <w:szCs w:val="22"/>
        </w:rPr>
        <w:t>Chain</w:t>
      </w:r>
      <w:proofErr w:type="spellEnd"/>
      <w:r w:rsidR="001770E3" w:rsidRPr="0046533B">
        <w:rPr>
          <w:rFonts w:ascii="Arial" w:eastAsia="Arial" w:hAnsi="Arial" w:cs="Arial"/>
          <w:b/>
          <w:i/>
          <w:iCs/>
          <w:sz w:val="22"/>
          <w:szCs w:val="22"/>
        </w:rPr>
        <w:t xml:space="preserve"> 2023. Itinerario del talento y el empleo en España</w:t>
      </w:r>
      <w:r w:rsidR="001770E3" w:rsidRPr="001770E3">
        <w:rPr>
          <w:rFonts w:ascii="Arial" w:eastAsia="Arial" w:hAnsi="Arial" w:cs="Arial"/>
          <w:bCs/>
          <w:sz w:val="22"/>
          <w:szCs w:val="22"/>
        </w:rPr>
        <w:t>’</w:t>
      </w:r>
      <w:r w:rsidR="001770E3">
        <w:rPr>
          <w:rFonts w:ascii="Arial" w:eastAsia="Arial" w:hAnsi="Arial" w:cs="Arial"/>
          <w:bCs/>
          <w:sz w:val="22"/>
          <w:szCs w:val="22"/>
        </w:rPr>
        <w:t xml:space="preserve"> que recoge las cifras clave </w:t>
      </w:r>
      <w:r w:rsidR="001A0311">
        <w:rPr>
          <w:rFonts w:ascii="Arial" w:eastAsia="Arial" w:hAnsi="Arial" w:cs="Arial"/>
          <w:bCs/>
          <w:sz w:val="22"/>
          <w:szCs w:val="22"/>
        </w:rPr>
        <w:t xml:space="preserve">del sector e identifica y analiza </w:t>
      </w:r>
      <w:r w:rsidR="001770E3">
        <w:rPr>
          <w:rFonts w:ascii="Arial" w:eastAsia="Arial" w:hAnsi="Arial" w:cs="Arial"/>
          <w:bCs/>
          <w:sz w:val="22"/>
          <w:szCs w:val="22"/>
        </w:rPr>
        <w:t xml:space="preserve">los principales retos y tendencias </w:t>
      </w:r>
      <w:r w:rsidR="001A0311">
        <w:rPr>
          <w:rFonts w:ascii="Arial" w:eastAsia="Arial" w:hAnsi="Arial" w:cs="Arial"/>
          <w:bCs/>
          <w:sz w:val="22"/>
          <w:szCs w:val="22"/>
        </w:rPr>
        <w:t>sobre el empleo</w:t>
      </w:r>
      <w:r w:rsidR="001770E3">
        <w:rPr>
          <w:rFonts w:ascii="Arial" w:eastAsia="Arial" w:hAnsi="Arial" w:cs="Arial"/>
          <w:bCs/>
          <w:sz w:val="22"/>
          <w:szCs w:val="22"/>
        </w:rPr>
        <w:t xml:space="preserve">. </w:t>
      </w:r>
      <w:r w:rsidR="005A5DB9" w:rsidRPr="005A5DB9">
        <w:rPr>
          <w:rFonts w:ascii="Arial" w:eastAsia="Arial" w:hAnsi="Arial" w:cs="Arial"/>
          <w:bCs/>
          <w:sz w:val="22"/>
          <w:szCs w:val="22"/>
        </w:rPr>
        <w:t>L</w:t>
      </w:r>
      <w:r w:rsidR="00395FA0" w:rsidRPr="005A5DB9">
        <w:rPr>
          <w:rFonts w:ascii="Arial" w:eastAsia="Arial" w:hAnsi="Arial" w:cs="Arial"/>
          <w:bCs/>
          <w:sz w:val="22"/>
          <w:szCs w:val="22"/>
        </w:rPr>
        <w:t xml:space="preserve">a industria </w:t>
      </w:r>
      <w:r w:rsidR="0046533B">
        <w:rPr>
          <w:rFonts w:ascii="Arial" w:eastAsia="Arial" w:hAnsi="Arial" w:cs="Arial"/>
          <w:bCs/>
          <w:sz w:val="22"/>
          <w:szCs w:val="22"/>
        </w:rPr>
        <w:t xml:space="preserve">de </w:t>
      </w:r>
      <w:r w:rsidR="00395FA0" w:rsidRPr="005A5DB9">
        <w:rPr>
          <w:rFonts w:ascii="Arial" w:eastAsia="Arial" w:hAnsi="Arial" w:cs="Arial"/>
          <w:bCs/>
          <w:sz w:val="22"/>
          <w:szCs w:val="22"/>
        </w:rPr>
        <w:t xml:space="preserve">Logística </w:t>
      </w:r>
      <w:r w:rsidR="0046533B">
        <w:rPr>
          <w:rFonts w:ascii="Arial" w:eastAsia="Arial" w:hAnsi="Arial" w:cs="Arial"/>
          <w:bCs/>
          <w:sz w:val="22"/>
          <w:szCs w:val="22"/>
        </w:rPr>
        <w:t xml:space="preserve">y transporte </w:t>
      </w:r>
      <w:r w:rsidR="00395FA0" w:rsidRPr="005A5DB9">
        <w:rPr>
          <w:rFonts w:ascii="Arial" w:eastAsia="Arial" w:hAnsi="Arial" w:cs="Arial"/>
          <w:bCs/>
          <w:sz w:val="22"/>
          <w:szCs w:val="22"/>
        </w:rPr>
        <w:t xml:space="preserve">creció </w:t>
      </w:r>
      <w:r w:rsidR="001A0311">
        <w:rPr>
          <w:rFonts w:ascii="Arial" w:eastAsia="Arial" w:hAnsi="Arial" w:cs="Arial"/>
          <w:bCs/>
          <w:sz w:val="22"/>
          <w:szCs w:val="22"/>
        </w:rPr>
        <w:t>un 4,</w:t>
      </w:r>
      <w:r w:rsidR="00395FA0" w:rsidRPr="005A5DB9">
        <w:rPr>
          <w:rFonts w:ascii="Arial" w:eastAsia="Arial" w:hAnsi="Arial" w:cs="Arial"/>
          <w:bCs/>
          <w:sz w:val="22"/>
          <w:szCs w:val="22"/>
        </w:rPr>
        <w:t>5% en el pasado año</w:t>
      </w:r>
      <w:r w:rsidR="0008199F">
        <w:rPr>
          <w:rFonts w:ascii="Arial" w:eastAsia="Arial" w:hAnsi="Arial" w:cs="Arial"/>
          <w:bCs/>
          <w:sz w:val="22"/>
          <w:szCs w:val="22"/>
        </w:rPr>
        <w:t xml:space="preserve">, </w:t>
      </w:r>
      <w:r w:rsidR="00395FA0" w:rsidRPr="005A5DB9">
        <w:rPr>
          <w:rFonts w:ascii="Arial" w:eastAsia="Arial" w:hAnsi="Arial" w:cs="Arial"/>
          <w:bCs/>
          <w:sz w:val="22"/>
          <w:szCs w:val="22"/>
        </w:rPr>
        <w:t>con un aumento de</w:t>
      </w:r>
      <w:r w:rsidR="001A0311">
        <w:rPr>
          <w:rFonts w:ascii="Arial" w:eastAsia="Arial" w:hAnsi="Arial" w:cs="Arial"/>
          <w:bCs/>
          <w:sz w:val="22"/>
          <w:szCs w:val="22"/>
        </w:rPr>
        <w:t>l volumen de</w:t>
      </w:r>
      <w:r w:rsidR="00395FA0" w:rsidRPr="005A5DB9">
        <w:rPr>
          <w:rFonts w:ascii="Arial" w:eastAsia="Arial" w:hAnsi="Arial" w:cs="Arial"/>
          <w:bCs/>
          <w:sz w:val="22"/>
          <w:szCs w:val="22"/>
        </w:rPr>
        <w:t xml:space="preserve"> negocio</w:t>
      </w:r>
      <w:r w:rsidR="00395FA0" w:rsidRPr="00FB1CC0">
        <w:rPr>
          <w:rFonts w:ascii="Arial" w:eastAsia="Arial" w:hAnsi="Arial" w:cs="Arial"/>
          <w:bCs/>
          <w:sz w:val="22"/>
          <w:szCs w:val="22"/>
        </w:rPr>
        <w:t xml:space="preserve"> en todos sus subsectore</w:t>
      </w:r>
      <w:r w:rsidR="00FB1CC0" w:rsidRPr="00FB1CC0">
        <w:rPr>
          <w:rFonts w:ascii="Arial" w:eastAsia="Arial" w:hAnsi="Arial" w:cs="Arial"/>
          <w:bCs/>
          <w:sz w:val="22"/>
          <w:szCs w:val="22"/>
        </w:rPr>
        <w:t>s</w:t>
      </w:r>
      <w:r w:rsidR="00FB1CC0">
        <w:rPr>
          <w:rFonts w:ascii="Arial" w:eastAsia="Arial" w:hAnsi="Arial" w:cs="Arial"/>
          <w:bCs/>
          <w:sz w:val="22"/>
          <w:szCs w:val="22"/>
        </w:rPr>
        <w:t xml:space="preserve">, </w:t>
      </w:r>
      <w:r w:rsidR="005A5DB9">
        <w:rPr>
          <w:rFonts w:ascii="Arial" w:eastAsia="Arial" w:hAnsi="Arial" w:cs="Arial"/>
          <w:bCs/>
          <w:sz w:val="22"/>
          <w:szCs w:val="22"/>
        </w:rPr>
        <w:t>según datos de la EPA</w:t>
      </w:r>
      <w:r w:rsidR="0008199F">
        <w:rPr>
          <w:rFonts w:ascii="Arial" w:eastAsia="Arial" w:hAnsi="Arial" w:cs="Arial"/>
          <w:bCs/>
          <w:sz w:val="22"/>
          <w:szCs w:val="22"/>
        </w:rPr>
        <w:t>. Un crecimiento</w:t>
      </w:r>
      <w:r w:rsidR="001770E3">
        <w:rPr>
          <w:rFonts w:ascii="Arial" w:eastAsia="Arial" w:hAnsi="Arial" w:cs="Arial"/>
          <w:bCs/>
          <w:sz w:val="22"/>
          <w:szCs w:val="22"/>
        </w:rPr>
        <w:t xml:space="preserve"> que </w:t>
      </w:r>
      <w:r w:rsidR="001A0311">
        <w:rPr>
          <w:rFonts w:ascii="Arial" w:eastAsia="Arial" w:hAnsi="Arial" w:cs="Arial"/>
          <w:bCs/>
          <w:sz w:val="22"/>
          <w:szCs w:val="22"/>
        </w:rPr>
        <w:t xml:space="preserve">se ve impulsado por </w:t>
      </w:r>
      <w:r w:rsidR="001770E3">
        <w:rPr>
          <w:rFonts w:ascii="Arial" w:eastAsia="Arial" w:hAnsi="Arial" w:cs="Arial"/>
          <w:bCs/>
          <w:sz w:val="22"/>
          <w:szCs w:val="22"/>
        </w:rPr>
        <w:t>la evolución de</w:t>
      </w:r>
      <w:r w:rsidR="00FB1CC0">
        <w:rPr>
          <w:rFonts w:ascii="Arial" w:eastAsia="Arial" w:hAnsi="Arial" w:cs="Arial"/>
          <w:bCs/>
          <w:sz w:val="22"/>
          <w:szCs w:val="22"/>
        </w:rPr>
        <w:t xml:space="preserve">l </w:t>
      </w:r>
      <w:r w:rsidR="001770E3">
        <w:rPr>
          <w:rFonts w:ascii="Arial" w:eastAsia="Arial" w:hAnsi="Arial" w:cs="Arial"/>
          <w:bCs/>
          <w:sz w:val="22"/>
          <w:szCs w:val="22"/>
        </w:rPr>
        <w:t xml:space="preserve">sector hacia </w:t>
      </w:r>
      <w:r w:rsidR="00FB1CC0">
        <w:rPr>
          <w:rFonts w:ascii="Arial" w:eastAsia="Arial" w:hAnsi="Arial" w:cs="Arial"/>
          <w:bCs/>
          <w:sz w:val="22"/>
          <w:szCs w:val="22"/>
        </w:rPr>
        <w:t>un servicio cada vez más eficaz</w:t>
      </w:r>
      <w:r w:rsidR="0008199F">
        <w:rPr>
          <w:rFonts w:ascii="Arial" w:eastAsia="Arial" w:hAnsi="Arial" w:cs="Arial"/>
          <w:bCs/>
          <w:sz w:val="22"/>
          <w:szCs w:val="22"/>
        </w:rPr>
        <w:t xml:space="preserve"> y sostenible</w:t>
      </w:r>
      <w:r w:rsidR="001770E3">
        <w:rPr>
          <w:rFonts w:ascii="Arial" w:eastAsia="Arial" w:hAnsi="Arial" w:cs="Arial"/>
          <w:bCs/>
          <w:sz w:val="22"/>
          <w:szCs w:val="22"/>
        </w:rPr>
        <w:t>,</w:t>
      </w:r>
      <w:r w:rsidR="00FB1CC0">
        <w:rPr>
          <w:rFonts w:ascii="Arial" w:eastAsia="Arial" w:hAnsi="Arial" w:cs="Arial"/>
          <w:bCs/>
          <w:sz w:val="22"/>
          <w:szCs w:val="22"/>
        </w:rPr>
        <w:t xml:space="preserve"> gracias a </w:t>
      </w:r>
      <w:r w:rsidR="00B87EB6">
        <w:rPr>
          <w:rFonts w:ascii="Arial" w:eastAsia="Arial" w:hAnsi="Arial" w:cs="Arial"/>
          <w:bCs/>
          <w:sz w:val="22"/>
          <w:szCs w:val="22"/>
        </w:rPr>
        <w:t xml:space="preserve">su </w:t>
      </w:r>
      <w:r w:rsidR="00FB1CC0">
        <w:rPr>
          <w:rFonts w:ascii="Arial" w:eastAsia="Arial" w:hAnsi="Arial" w:cs="Arial"/>
          <w:bCs/>
          <w:sz w:val="22"/>
          <w:szCs w:val="22"/>
        </w:rPr>
        <w:t>capacidad de diversificación y personalización</w:t>
      </w:r>
      <w:r w:rsidR="0008199F">
        <w:rPr>
          <w:rFonts w:ascii="Arial" w:eastAsia="Arial" w:hAnsi="Arial" w:cs="Arial"/>
          <w:bCs/>
          <w:sz w:val="22"/>
          <w:szCs w:val="22"/>
        </w:rPr>
        <w:t>.</w:t>
      </w:r>
    </w:p>
    <w:p w14:paraId="48F662CF" w14:textId="77777777" w:rsidR="00CB4F0B" w:rsidRDefault="00CB4F0B" w:rsidP="00FB1CC0">
      <w:pPr>
        <w:spacing w:line="276" w:lineRule="auto"/>
        <w:jc w:val="both"/>
        <w:rPr>
          <w:rFonts w:ascii="Arial" w:eastAsia="Arial" w:hAnsi="Arial" w:cs="Arial"/>
          <w:bCs/>
          <w:sz w:val="22"/>
          <w:szCs w:val="22"/>
        </w:rPr>
      </w:pPr>
    </w:p>
    <w:p w14:paraId="787FF5F0" w14:textId="2E2E9DA6" w:rsidR="00FB1CC0" w:rsidRPr="00114E54" w:rsidRDefault="00FB1CC0" w:rsidP="00FB1CC0">
      <w:pPr>
        <w:spacing w:line="276" w:lineRule="auto"/>
        <w:jc w:val="both"/>
        <w:rPr>
          <w:rFonts w:ascii="Arial" w:eastAsia="Arial" w:hAnsi="Arial" w:cs="Arial"/>
          <w:bCs/>
          <w:sz w:val="22"/>
          <w:szCs w:val="22"/>
        </w:rPr>
      </w:pPr>
      <w:r>
        <w:rPr>
          <w:rFonts w:ascii="Arial" w:eastAsia="Arial" w:hAnsi="Arial" w:cs="Arial"/>
          <w:bCs/>
          <w:sz w:val="22"/>
          <w:szCs w:val="22"/>
        </w:rPr>
        <w:t xml:space="preserve">En este sentido, la automatización de la cadena de suministros, la digitalización y la incorporación de la tecnología han influido de manera positiva para </w:t>
      </w:r>
      <w:r w:rsidR="00114E54">
        <w:rPr>
          <w:rFonts w:ascii="Arial" w:eastAsia="Arial" w:hAnsi="Arial" w:cs="Arial"/>
          <w:bCs/>
          <w:sz w:val="22"/>
          <w:szCs w:val="22"/>
        </w:rPr>
        <w:t>est</w:t>
      </w:r>
      <w:r w:rsidR="001A0311">
        <w:rPr>
          <w:rFonts w:ascii="Arial" w:eastAsia="Arial" w:hAnsi="Arial" w:cs="Arial"/>
          <w:bCs/>
          <w:sz w:val="22"/>
          <w:szCs w:val="22"/>
        </w:rPr>
        <w:t>a tendencia de crecimiento</w:t>
      </w:r>
      <w:r w:rsidR="0008199F">
        <w:rPr>
          <w:rFonts w:ascii="Arial" w:eastAsia="Arial" w:hAnsi="Arial" w:cs="Arial"/>
          <w:bCs/>
          <w:sz w:val="22"/>
          <w:szCs w:val="22"/>
        </w:rPr>
        <w:t xml:space="preserve">, que se estima </w:t>
      </w:r>
      <w:r w:rsidR="001770E3">
        <w:rPr>
          <w:rFonts w:ascii="Arial" w:eastAsia="Arial" w:hAnsi="Arial" w:cs="Arial"/>
          <w:bCs/>
          <w:sz w:val="22"/>
          <w:szCs w:val="22"/>
        </w:rPr>
        <w:t xml:space="preserve">que se mantenga en este </w:t>
      </w:r>
      <w:r w:rsidR="0008199F">
        <w:rPr>
          <w:rFonts w:ascii="Arial" w:eastAsia="Arial" w:hAnsi="Arial" w:cs="Arial"/>
          <w:bCs/>
          <w:sz w:val="22"/>
          <w:szCs w:val="22"/>
        </w:rPr>
        <w:t xml:space="preserve">2023 </w:t>
      </w:r>
      <w:r w:rsidR="001A0311">
        <w:rPr>
          <w:rFonts w:ascii="Arial" w:eastAsia="Arial" w:hAnsi="Arial" w:cs="Arial"/>
          <w:bCs/>
          <w:sz w:val="22"/>
          <w:szCs w:val="22"/>
        </w:rPr>
        <w:t xml:space="preserve">y también a </w:t>
      </w:r>
      <w:r w:rsidR="0008199F">
        <w:rPr>
          <w:rFonts w:ascii="Arial" w:eastAsia="Arial" w:hAnsi="Arial" w:cs="Arial"/>
          <w:bCs/>
          <w:sz w:val="22"/>
          <w:szCs w:val="22"/>
        </w:rPr>
        <w:t>futuro</w:t>
      </w:r>
      <w:r w:rsidR="001A0311">
        <w:rPr>
          <w:rFonts w:ascii="Arial" w:eastAsia="Arial" w:hAnsi="Arial" w:cs="Arial"/>
          <w:bCs/>
          <w:sz w:val="22"/>
          <w:szCs w:val="22"/>
        </w:rPr>
        <w:t>,</w:t>
      </w:r>
      <w:r w:rsidR="0008199F">
        <w:rPr>
          <w:rFonts w:ascii="Arial" w:eastAsia="Arial" w:hAnsi="Arial" w:cs="Arial"/>
          <w:bCs/>
          <w:sz w:val="22"/>
          <w:szCs w:val="22"/>
        </w:rPr>
        <w:t xml:space="preserve"> pues </w:t>
      </w:r>
      <w:r>
        <w:rPr>
          <w:rFonts w:ascii="Arial" w:eastAsia="Arial" w:hAnsi="Arial" w:cs="Arial"/>
          <w:bCs/>
          <w:sz w:val="22"/>
          <w:szCs w:val="22"/>
        </w:rPr>
        <w:t xml:space="preserve">se calcula que </w:t>
      </w:r>
      <w:r w:rsidRPr="00FB1CC0">
        <w:rPr>
          <w:rFonts w:ascii="Arial" w:eastAsia="Arial" w:hAnsi="Arial" w:cs="Arial"/>
          <w:b/>
          <w:sz w:val="22"/>
          <w:szCs w:val="22"/>
        </w:rPr>
        <w:t xml:space="preserve">para 2030 el incremento de </w:t>
      </w:r>
      <w:r w:rsidR="001A0311">
        <w:rPr>
          <w:rFonts w:ascii="Arial" w:eastAsia="Arial" w:hAnsi="Arial" w:cs="Arial"/>
          <w:b/>
          <w:sz w:val="22"/>
          <w:szCs w:val="22"/>
        </w:rPr>
        <w:t>es</w:t>
      </w:r>
      <w:r w:rsidRPr="00FB1CC0">
        <w:rPr>
          <w:rFonts w:ascii="Arial" w:eastAsia="Arial" w:hAnsi="Arial" w:cs="Arial"/>
          <w:b/>
          <w:sz w:val="22"/>
          <w:szCs w:val="22"/>
        </w:rPr>
        <w:t xml:space="preserve">a automatización de procesos </w:t>
      </w:r>
      <w:r w:rsidR="001A0311">
        <w:rPr>
          <w:rFonts w:ascii="Arial" w:eastAsia="Arial" w:hAnsi="Arial" w:cs="Arial"/>
          <w:b/>
          <w:sz w:val="22"/>
          <w:szCs w:val="22"/>
        </w:rPr>
        <w:t xml:space="preserve">logrará </w:t>
      </w:r>
      <w:r w:rsidRPr="00FB1CC0">
        <w:rPr>
          <w:rFonts w:ascii="Arial" w:eastAsia="Arial" w:hAnsi="Arial" w:cs="Arial"/>
          <w:b/>
          <w:sz w:val="22"/>
          <w:szCs w:val="22"/>
        </w:rPr>
        <w:t>reducir casi a la mitad los costes.</w:t>
      </w:r>
    </w:p>
    <w:p w14:paraId="57021F76" w14:textId="64A70DBD" w:rsidR="00CB5901" w:rsidRDefault="00CB5901" w:rsidP="00FB1CC0">
      <w:pPr>
        <w:spacing w:line="276" w:lineRule="auto"/>
        <w:jc w:val="both"/>
        <w:rPr>
          <w:rFonts w:ascii="Arial" w:eastAsia="Arial" w:hAnsi="Arial" w:cs="Arial"/>
          <w:b/>
          <w:sz w:val="22"/>
          <w:szCs w:val="22"/>
        </w:rPr>
      </w:pPr>
    </w:p>
    <w:p w14:paraId="0C171292" w14:textId="6305C632" w:rsidR="001A0311" w:rsidRDefault="001A0311" w:rsidP="001A0311">
      <w:pPr>
        <w:spacing w:line="276" w:lineRule="auto"/>
        <w:jc w:val="both"/>
        <w:rPr>
          <w:rFonts w:ascii="Arial" w:eastAsia="Arial" w:hAnsi="Arial" w:cs="Arial"/>
          <w:bCs/>
          <w:sz w:val="22"/>
          <w:szCs w:val="22"/>
        </w:rPr>
      </w:pPr>
      <w:r>
        <w:rPr>
          <w:rFonts w:ascii="Arial" w:eastAsia="Arial" w:hAnsi="Arial" w:cs="Arial"/>
          <w:bCs/>
          <w:sz w:val="22"/>
          <w:szCs w:val="22"/>
        </w:rPr>
        <w:t xml:space="preserve">Para poder abordar este proceso de evolución, las empresas de Logística y transporte tienen una demanda creciente de profesionales con competencias que no se asociaban tradicionalmente al sector: lideran el ranking las que tienen que ver con </w:t>
      </w:r>
      <w:r w:rsidRPr="001A0311">
        <w:rPr>
          <w:rFonts w:ascii="Arial" w:eastAsia="Arial" w:hAnsi="Arial" w:cs="Arial"/>
          <w:b/>
          <w:sz w:val="22"/>
          <w:szCs w:val="22"/>
        </w:rPr>
        <w:t>tecnología y análisis de datos</w:t>
      </w:r>
      <w:r>
        <w:rPr>
          <w:rFonts w:ascii="Arial" w:eastAsia="Arial" w:hAnsi="Arial" w:cs="Arial"/>
          <w:bCs/>
          <w:sz w:val="22"/>
          <w:szCs w:val="22"/>
        </w:rPr>
        <w:t xml:space="preserve">, seguidas de </w:t>
      </w:r>
      <w:r w:rsidRPr="00E046C6">
        <w:rPr>
          <w:rFonts w:ascii="Arial" w:eastAsia="Arial" w:hAnsi="Arial" w:cs="Arial"/>
          <w:b/>
          <w:sz w:val="22"/>
          <w:szCs w:val="22"/>
        </w:rPr>
        <w:t>sostenibilidad</w:t>
      </w:r>
      <w:r>
        <w:rPr>
          <w:rFonts w:ascii="Arial" w:eastAsia="Arial" w:hAnsi="Arial" w:cs="Arial"/>
          <w:bCs/>
          <w:sz w:val="22"/>
          <w:szCs w:val="22"/>
        </w:rPr>
        <w:t xml:space="preserve"> e </w:t>
      </w:r>
      <w:r w:rsidRPr="00E046C6">
        <w:rPr>
          <w:rFonts w:ascii="Arial" w:eastAsia="Arial" w:hAnsi="Arial" w:cs="Arial"/>
          <w:b/>
          <w:sz w:val="22"/>
          <w:szCs w:val="22"/>
        </w:rPr>
        <w:t>ingeniería</w:t>
      </w:r>
      <w:r>
        <w:rPr>
          <w:rFonts w:ascii="Arial" w:eastAsia="Arial" w:hAnsi="Arial" w:cs="Arial"/>
          <w:bCs/>
          <w:sz w:val="22"/>
          <w:szCs w:val="22"/>
        </w:rPr>
        <w:t xml:space="preserve">. En cuanto a las habilidades sociales, se priorizan fiabilidad, responsabilidad y compromiso, además de autodisciplina, capacidad de adaptación y proactividad. </w:t>
      </w:r>
      <w:r w:rsidR="001770E3">
        <w:rPr>
          <w:rFonts w:ascii="Arial" w:eastAsia="Arial" w:hAnsi="Arial" w:cs="Arial"/>
          <w:bCs/>
          <w:sz w:val="22"/>
          <w:szCs w:val="22"/>
        </w:rPr>
        <w:t xml:space="preserve">Sin embargo, </w:t>
      </w:r>
      <w:r w:rsidR="00CB5901" w:rsidRPr="00A9042C">
        <w:rPr>
          <w:rFonts w:ascii="Arial" w:eastAsia="Arial" w:hAnsi="Arial" w:cs="Arial"/>
          <w:b/>
          <w:sz w:val="22"/>
          <w:szCs w:val="22"/>
        </w:rPr>
        <w:t xml:space="preserve">el 78% de las empresas de Logística </w:t>
      </w:r>
      <w:r>
        <w:rPr>
          <w:rFonts w:ascii="Arial" w:eastAsia="Arial" w:hAnsi="Arial" w:cs="Arial"/>
          <w:b/>
          <w:sz w:val="22"/>
          <w:szCs w:val="22"/>
        </w:rPr>
        <w:t xml:space="preserve">y transporte </w:t>
      </w:r>
      <w:r w:rsidR="00CB5901" w:rsidRPr="00A9042C">
        <w:rPr>
          <w:rFonts w:ascii="Arial" w:eastAsia="Arial" w:hAnsi="Arial" w:cs="Arial"/>
          <w:b/>
          <w:sz w:val="22"/>
          <w:szCs w:val="22"/>
        </w:rPr>
        <w:t xml:space="preserve">afirma tener dificultades para </w:t>
      </w:r>
      <w:r w:rsidR="00114E54">
        <w:rPr>
          <w:rFonts w:ascii="Arial" w:eastAsia="Arial" w:hAnsi="Arial" w:cs="Arial"/>
          <w:b/>
          <w:sz w:val="22"/>
          <w:szCs w:val="22"/>
        </w:rPr>
        <w:t>encontrar</w:t>
      </w:r>
      <w:r w:rsidR="00CB5901" w:rsidRPr="00A9042C">
        <w:rPr>
          <w:rFonts w:ascii="Arial" w:eastAsia="Arial" w:hAnsi="Arial" w:cs="Arial"/>
          <w:b/>
          <w:sz w:val="22"/>
          <w:szCs w:val="22"/>
        </w:rPr>
        <w:t xml:space="preserve"> a los profesionales que busca</w:t>
      </w:r>
      <w:r w:rsidR="00CB5901">
        <w:rPr>
          <w:rFonts w:ascii="Arial" w:eastAsia="Arial" w:hAnsi="Arial" w:cs="Arial"/>
          <w:bCs/>
          <w:sz w:val="22"/>
          <w:szCs w:val="22"/>
        </w:rPr>
        <w:t xml:space="preserve">. </w:t>
      </w:r>
    </w:p>
    <w:p w14:paraId="5C2EBE3C" w14:textId="27BB6806" w:rsidR="00CB4F0B" w:rsidRDefault="00CB4F0B" w:rsidP="00CB4F0B">
      <w:pPr>
        <w:spacing w:line="276" w:lineRule="auto"/>
        <w:jc w:val="both"/>
        <w:rPr>
          <w:rFonts w:ascii="Arial" w:eastAsia="Arial" w:hAnsi="Arial" w:cs="Arial"/>
          <w:bCs/>
          <w:sz w:val="22"/>
          <w:szCs w:val="22"/>
        </w:rPr>
      </w:pPr>
      <w:r w:rsidRPr="00E046C6">
        <w:rPr>
          <w:rFonts w:ascii="Arial" w:eastAsia="Arial" w:hAnsi="Arial" w:cs="Arial"/>
          <w:bCs/>
          <w:i/>
          <w:iCs/>
          <w:sz w:val="22"/>
          <w:szCs w:val="22"/>
        </w:rPr>
        <w:lastRenderedPageBreak/>
        <w:t>“</w:t>
      </w:r>
      <w:r>
        <w:rPr>
          <w:rFonts w:ascii="Arial" w:eastAsia="Arial" w:hAnsi="Arial" w:cs="Arial"/>
          <w:bCs/>
          <w:i/>
          <w:iCs/>
          <w:sz w:val="22"/>
          <w:szCs w:val="22"/>
        </w:rPr>
        <w:t xml:space="preserve">La competitividad a medio y largo plazo de las empresas </w:t>
      </w:r>
      <w:r w:rsidR="006111F3">
        <w:rPr>
          <w:rFonts w:ascii="Arial" w:eastAsia="Arial" w:hAnsi="Arial" w:cs="Arial"/>
          <w:bCs/>
          <w:i/>
          <w:iCs/>
          <w:sz w:val="22"/>
          <w:szCs w:val="22"/>
        </w:rPr>
        <w:t>en toda</w:t>
      </w:r>
      <w:r>
        <w:rPr>
          <w:rFonts w:ascii="Arial" w:eastAsia="Arial" w:hAnsi="Arial" w:cs="Arial"/>
          <w:bCs/>
          <w:i/>
          <w:iCs/>
          <w:sz w:val="22"/>
          <w:szCs w:val="22"/>
        </w:rPr>
        <w:t xml:space="preserve"> la cadena de suministro está condicionada por su capacidad de transformarse en un doble sentido: por un lado, potenciar su proceso de digitalización y adopción tecnológica y, por otro, incorporar o desarrollar al talento necesario para poder llevarlo a cabo. Apostar por la </w:t>
      </w:r>
      <w:r w:rsidRPr="00E046C6">
        <w:rPr>
          <w:rFonts w:ascii="Arial" w:eastAsia="Arial" w:hAnsi="Arial" w:cs="Arial"/>
          <w:bCs/>
          <w:i/>
          <w:iCs/>
          <w:sz w:val="22"/>
          <w:szCs w:val="22"/>
        </w:rPr>
        <w:t xml:space="preserve">formación </w:t>
      </w:r>
      <w:r>
        <w:rPr>
          <w:rFonts w:ascii="Arial" w:eastAsia="Arial" w:hAnsi="Arial" w:cs="Arial"/>
          <w:bCs/>
          <w:i/>
          <w:iCs/>
          <w:sz w:val="22"/>
          <w:szCs w:val="22"/>
        </w:rPr>
        <w:t xml:space="preserve">se traduce en una mayor capacidad de atraer al talento, la fidelización de los equipos actuales y, en este entorno de escasez de talento, en empresas más preparadas para competir”, </w:t>
      </w:r>
      <w:r w:rsidRPr="00A9042C">
        <w:rPr>
          <w:rFonts w:ascii="Arial" w:eastAsia="Arial" w:hAnsi="Arial" w:cs="Arial"/>
          <w:bCs/>
          <w:sz w:val="22"/>
          <w:szCs w:val="22"/>
        </w:rPr>
        <w:t xml:space="preserve">asegura </w:t>
      </w:r>
      <w:r w:rsidRPr="00A9042C">
        <w:rPr>
          <w:rFonts w:ascii="Arial" w:eastAsia="Arial" w:hAnsi="Arial" w:cs="Arial"/>
          <w:b/>
          <w:sz w:val="22"/>
          <w:szCs w:val="22"/>
        </w:rPr>
        <w:t xml:space="preserve">Antonio </w:t>
      </w:r>
      <w:r w:rsidR="00FC71A8">
        <w:rPr>
          <w:rFonts w:ascii="Arial" w:eastAsia="Arial" w:hAnsi="Arial" w:cs="Arial"/>
          <w:b/>
          <w:sz w:val="22"/>
          <w:szCs w:val="22"/>
        </w:rPr>
        <w:t>Ho</w:t>
      </w:r>
      <w:r w:rsidRPr="00A9042C">
        <w:rPr>
          <w:rFonts w:ascii="Arial" w:eastAsia="Arial" w:hAnsi="Arial" w:cs="Arial"/>
          <w:b/>
          <w:sz w:val="22"/>
          <w:szCs w:val="22"/>
        </w:rPr>
        <w:t>lgado, director corporativo de Logística y Transporte en</w:t>
      </w:r>
      <w:r w:rsidRPr="00A9042C">
        <w:rPr>
          <w:rFonts w:ascii="Arial" w:eastAsia="Arial" w:hAnsi="Arial" w:cs="Arial"/>
          <w:bCs/>
          <w:sz w:val="22"/>
          <w:szCs w:val="22"/>
        </w:rPr>
        <w:t xml:space="preserve"> </w:t>
      </w:r>
      <w:r w:rsidRPr="00A9042C">
        <w:rPr>
          <w:rFonts w:ascii="Arial" w:eastAsia="Arial" w:hAnsi="Arial" w:cs="Arial"/>
          <w:b/>
          <w:sz w:val="22"/>
          <w:szCs w:val="22"/>
        </w:rPr>
        <w:t>ManpowerGroup</w:t>
      </w:r>
      <w:r>
        <w:rPr>
          <w:rFonts w:ascii="Arial" w:eastAsia="Arial" w:hAnsi="Arial" w:cs="Arial"/>
          <w:bCs/>
          <w:sz w:val="22"/>
          <w:szCs w:val="22"/>
        </w:rPr>
        <w:t>.</w:t>
      </w:r>
    </w:p>
    <w:p w14:paraId="175752FB" w14:textId="77777777" w:rsidR="001A0311" w:rsidRDefault="001A0311" w:rsidP="00CB5901">
      <w:pPr>
        <w:spacing w:line="276" w:lineRule="auto"/>
        <w:jc w:val="both"/>
        <w:rPr>
          <w:rFonts w:ascii="Arial" w:eastAsia="Arial" w:hAnsi="Arial" w:cs="Arial"/>
          <w:bCs/>
          <w:sz w:val="22"/>
          <w:szCs w:val="22"/>
        </w:rPr>
      </w:pPr>
    </w:p>
    <w:p w14:paraId="3614A901" w14:textId="199CEB44" w:rsidR="001446D4" w:rsidRPr="00E046C6" w:rsidRDefault="00E046C6" w:rsidP="003E58E4">
      <w:pPr>
        <w:spacing w:line="276" w:lineRule="auto"/>
        <w:jc w:val="both"/>
        <w:rPr>
          <w:rFonts w:ascii="Arial" w:eastAsia="Arial" w:hAnsi="Arial" w:cs="Arial"/>
          <w:b/>
          <w:sz w:val="22"/>
          <w:szCs w:val="22"/>
        </w:rPr>
      </w:pPr>
      <w:r w:rsidRPr="00E046C6">
        <w:rPr>
          <w:rFonts w:ascii="Arial" w:eastAsia="Arial" w:hAnsi="Arial" w:cs="Arial"/>
          <w:b/>
          <w:sz w:val="22"/>
          <w:szCs w:val="22"/>
        </w:rPr>
        <w:t>Formaci</w:t>
      </w:r>
      <w:r>
        <w:rPr>
          <w:rFonts w:ascii="Arial" w:eastAsia="Arial" w:hAnsi="Arial" w:cs="Arial"/>
          <w:b/>
          <w:sz w:val="22"/>
          <w:szCs w:val="22"/>
        </w:rPr>
        <w:t>ón</w:t>
      </w:r>
      <w:r w:rsidR="00981A4F">
        <w:rPr>
          <w:rFonts w:ascii="Arial" w:eastAsia="Arial" w:hAnsi="Arial" w:cs="Arial"/>
          <w:b/>
          <w:sz w:val="22"/>
          <w:szCs w:val="22"/>
        </w:rPr>
        <w:t>, cultura inclusiva e inmediatez en procesos, elementos clave para combatir el desajuste de talento en Logística</w:t>
      </w:r>
      <w:r w:rsidR="001A0311">
        <w:rPr>
          <w:rFonts w:ascii="Arial" w:eastAsia="Arial" w:hAnsi="Arial" w:cs="Arial"/>
          <w:b/>
          <w:sz w:val="22"/>
          <w:szCs w:val="22"/>
        </w:rPr>
        <w:t xml:space="preserve"> y </w:t>
      </w:r>
      <w:r w:rsidR="006111F3">
        <w:rPr>
          <w:rFonts w:ascii="Arial" w:eastAsia="Arial" w:hAnsi="Arial" w:cs="Arial"/>
          <w:b/>
          <w:sz w:val="22"/>
          <w:szCs w:val="22"/>
        </w:rPr>
        <w:t>t</w:t>
      </w:r>
      <w:r w:rsidR="001A0311">
        <w:rPr>
          <w:rFonts w:ascii="Arial" w:eastAsia="Arial" w:hAnsi="Arial" w:cs="Arial"/>
          <w:b/>
          <w:sz w:val="22"/>
          <w:szCs w:val="22"/>
        </w:rPr>
        <w:t>ransporte</w:t>
      </w:r>
    </w:p>
    <w:p w14:paraId="4F0FA823" w14:textId="33DD450A" w:rsidR="005A5DB9" w:rsidRDefault="005A5DB9" w:rsidP="00A9042C">
      <w:pPr>
        <w:spacing w:line="276" w:lineRule="auto"/>
        <w:jc w:val="both"/>
        <w:rPr>
          <w:rFonts w:ascii="Arial" w:eastAsia="Arial" w:hAnsi="Arial" w:cs="Arial"/>
          <w:bCs/>
          <w:sz w:val="22"/>
          <w:szCs w:val="22"/>
        </w:rPr>
      </w:pPr>
      <w:r>
        <w:rPr>
          <w:rFonts w:ascii="Arial" w:eastAsia="Arial" w:hAnsi="Arial" w:cs="Arial"/>
          <w:bCs/>
          <w:sz w:val="22"/>
          <w:szCs w:val="22"/>
        </w:rPr>
        <w:t xml:space="preserve">El desajuste de talento es uno de los principales retos a los que se enfrenta </w:t>
      </w:r>
      <w:r w:rsidR="001A0311">
        <w:rPr>
          <w:rFonts w:ascii="Arial" w:eastAsia="Arial" w:hAnsi="Arial" w:cs="Arial"/>
          <w:bCs/>
          <w:sz w:val="22"/>
          <w:szCs w:val="22"/>
        </w:rPr>
        <w:t>la cadena de suministro</w:t>
      </w:r>
      <w:r>
        <w:rPr>
          <w:rFonts w:ascii="Arial" w:eastAsia="Arial" w:hAnsi="Arial" w:cs="Arial"/>
          <w:bCs/>
          <w:sz w:val="22"/>
          <w:szCs w:val="22"/>
        </w:rPr>
        <w:t>, en un contexto de gran competitividad por los perfiles de oficios, a los que se suma</w:t>
      </w:r>
      <w:r w:rsidR="00B87EB6">
        <w:rPr>
          <w:rFonts w:ascii="Arial" w:eastAsia="Arial" w:hAnsi="Arial" w:cs="Arial"/>
          <w:bCs/>
          <w:sz w:val="22"/>
          <w:szCs w:val="22"/>
        </w:rPr>
        <w:t xml:space="preserve"> </w:t>
      </w:r>
      <w:r>
        <w:rPr>
          <w:rFonts w:ascii="Arial" w:eastAsia="Arial" w:hAnsi="Arial" w:cs="Arial"/>
          <w:bCs/>
          <w:sz w:val="22"/>
          <w:szCs w:val="22"/>
        </w:rPr>
        <w:t>la falta de cultura digital y de formación</w:t>
      </w:r>
      <w:r w:rsidR="001A0311">
        <w:rPr>
          <w:rFonts w:ascii="Arial" w:eastAsia="Arial" w:hAnsi="Arial" w:cs="Arial"/>
          <w:bCs/>
          <w:sz w:val="22"/>
          <w:szCs w:val="22"/>
        </w:rPr>
        <w:t xml:space="preserve"> y desarrollo -</w:t>
      </w:r>
      <w:proofErr w:type="spellStart"/>
      <w:r>
        <w:rPr>
          <w:rFonts w:ascii="Arial" w:eastAsia="Arial" w:hAnsi="Arial" w:cs="Arial"/>
          <w:bCs/>
          <w:sz w:val="22"/>
          <w:szCs w:val="22"/>
        </w:rPr>
        <w:t>reskilling</w:t>
      </w:r>
      <w:proofErr w:type="spellEnd"/>
      <w:r>
        <w:rPr>
          <w:rFonts w:ascii="Arial" w:eastAsia="Arial" w:hAnsi="Arial" w:cs="Arial"/>
          <w:bCs/>
          <w:sz w:val="22"/>
          <w:szCs w:val="22"/>
        </w:rPr>
        <w:t xml:space="preserve"> </w:t>
      </w:r>
      <w:r w:rsidR="001A0311">
        <w:rPr>
          <w:rFonts w:ascii="Arial" w:eastAsia="Arial" w:hAnsi="Arial" w:cs="Arial"/>
          <w:bCs/>
          <w:sz w:val="22"/>
          <w:szCs w:val="22"/>
        </w:rPr>
        <w:t xml:space="preserve">y </w:t>
      </w:r>
      <w:proofErr w:type="spellStart"/>
      <w:r w:rsidR="001A0311">
        <w:rPr>
          <w:rFonts w:ascii="Arial" w:eastAsia="Arial" w:hAnsi="Arial" w:cs="Arial"/>
          <w:bCs/>
          <w:sz w:val="22"/>
          <w:szCs w:val="22"/>
        </w:rPr>
        <w:t>upskilling</w:t>
      </w:r>
      <w:proofErr w:type="spellEnd"/>
      <w:r w:rsidR="001A0311">
        <w:rPr>
          <w:rFonts w:ascii="Arial" w:eastAsia="Arial" w:hAnsi="Arial" w:cs="Arial"/>
          <w:bCs/>
          <w:sz w:val="22"/>
          <w:szCs w:val="22"/>
        </w:rPr>
        <w:t xml:space="preserve">- </w:t>
      </w:r>
      <w:r>
        <w:rPr>
          <w:rFonts w:ascii="Arial" w:eastAsia="Arial" w:hAnsi="Arial" w:cs="Arial"/>
          <w:bCs/>
          <w:sz w:val="22"/>
          <w:szCs w:val="22"/>
        </w:rPr>
        <w:t>de los perfiles.</w:t>
      </w:r>
    </w:p>
    <w:p w14:paraId="1969E6D7" w14:textId="77777777" w:rsidR="005A5DB9" w:rsidRDefault="005A5DB9" w:rsidP="00A9042C">
      <w:pPr>
        <w:spacing w:line="276" w:lineRule="auto"/>
        <w:jc w:val="both"/>
        <w:rPr>
          <w:rFonts w:ascii="Arial" w:eastAsia="Arial" w:hAnsi="Arial" w:cs="Arial"/>
          <w:bCs/>
          <w:sz w:val="22"/>
          <w:szCs w:val="22"/>
        </w:rPr>
      </w:pPr>
    </w:p>
    <w:p w14:paraId="4F569BD1" w14:textId="2073D2EA" w:rsidR="00CB5901" w:rsidRPr="00E046C6" w:rsidRDefault="005A5DB9" w:rsidP="00A9042C">
      <w:pPr>
        <w:spacing w:line="276" w:lineRule="auto"/>
        <w:jc w:val="both"/>
        <w:rPr>
          <w:rFonts w:ascii="Arial" w:eastAsia="Arial" w:hAnsi="Arial" w:cs="Arial"/>
          <w:b/>
          <w:sz w:val="22"/>
          <w:szCs w:val="22"/>
        </w:rPr>
      </w:pPr>
      <w:r>
        <w:rPr>
          <w:rFonts w:ascii="Arial" w:eastAsia="Arial" w:hAnsi="Arial" w:cs="Arial"/>
          <w:bCs/>
          <w:sz w:val="22"/>
          <w:szCs w:val="22"/>
        </w:rPr>
        <w:t>Por tanto</w:t>
      </w:r>
      <w:r w:rsidR="00CB5901">
        <w:rPr>
          <w:rFonts w:ascii="Arial" w:eastAsia="Arial" w:hAnsi="Arial" w:cs="Arial"/>
          <w:bCs/>
          <w:sz w:val="22"/>
          <w:szCs w:val="22"/>
        </w:rPr>
        <w:t>,</w:t>
      </w:r>
      <w:r>
        <w:rPr>
          <w:rFonts w:ascii="Arial" w:eastAsia="Arial" w:hAnsi="Arial" w:cs="Arial"/>
          <w:bCs/>
          <w:sz w:val="22"/>
          <w:szCs w:val="22"/>
        </w:rPr>
        <w:t xml:space="preserve"> </w:t>
      </w:r>
      <w:r w:rsidR="00B87EB6">
        <w:rPr>
          <w:rFonts w:ascii="Arial" w:eastAsia="Arial" w:hAnsi="Arial" w:cs="Arial"/>
          <w:bCs/>
          <w:sz w:val="22"/>
          <w:szCs w:val="22"/>
        </w:rPr>
        <w:t xml:space="preserve">no es de extrañar que </w:t>
      </w:r>
      <w:r>
        <w:rPr>
          <w:rFonts w:ascii="Arial" w:eastAsia="Arial" w:hAnsi="Arial" w:cs="Arial"/>
          <w:bCs/>
          <w:sz w:val="22"/>
          <w:szCs w:val="22"/>
        </w:rPr>
        <w:t>la estrategia de muchas corporaciones se bas</w:t>
      </w:r>
      <w:r w:rsidR="00B87EB6">
        <w:rPr>
          <w:rFonts w:ascii="Arial" w:eastAsia="Arial" w:hAnsi="Arial" w:cs="Arial"/>
          <w:bCs/>
          <w:sz w:val="22"/>
          <w:szCs w:val="22"/>
        </w:rPr>
        <w:t>e</w:t>
      </w:r>
      <w:r>
        <w:rPr>
          <w:rFonts w:ascii="Arial" w:eastAsia="Arial" w:hAnsi="Arial" w:cs="Arial"/>
          <w:bCs/>
          <w:sz w:val="22"/>
          <w:szCs w:val="22"/>
        </w:rPr>
        <w:t xml:space="preserve"> en</w:t>
      </w:r>
      <w:r w:rsidR="00CB5901">
        <w:rPr>
          <w:rFonts w:ascii="Arial" w:eastAsia="Arial" w:hAnsi="Arial" w:cs="Arial"/>
          <w:bCs/>
          <w:sz w:val="22"/>
          <w:szCs w:val="22"/>
        </w:rPr>
        <w:t xml:space="preserve"> l</w:t>
      </w:r>
      <w:r w:rsidR="00E046C6">
        <w:rPr>
          <w:rFonts w:ascii="Arial" w:eastAsia="Arial" w:hAnsi="Arial" w:cs="Arial"/>
          <w:bCs/>
          <w:sz w:val="22"/>
          <w:szCs w:val="22"/>
        </w:rPr>
        <w:t xml:space="preserve">a formación </w:t>
      </w:r>
      <w:r>
        <w:rPr>
          <w:rFonts w:ascii="Arial" w:eastAsia="Arial" w:hAnsi="Arial" w:cs="Arial"/>
          <w:bCs/>
          <w:sz w:val="22"/>
          <w:szCs w:val="22"/>
        </w:rPr>
        <w:t xml:space="preserve">como </w:t>
      </w:r>
      <w:r w:rsidR="00E046C6">
        <w:rPr>
          <w:rFonts w:ascii="Arial" w:eastAsia="Arial" w:hAnsi="Arial" w:cs="Arial"/>
          <w:bCs/>
          <w:sz w:val="22"/>
          <w:szCs w:val="22"/>
        </w:rPr>
        <w:t>una herramienta de fidelización</w:t>
      </w:r>
      <w:r w:rsidR="00A9042C">
        <w:rPr>
          <w:rFonts w:ascii="Arial" w:eastAsia="Arial" w:hAnsi="Arial" w:cs="Arial"/>
          <w:bCs/>
          <w:sz w:val="22"/>
          <w:szCs w:val="22"/>
        </w:rPr>
        <w:t xml:space="preserve">. Según recoge el citado informe, 7 de cada 10 empresas </w:t>
      </w:r>
      <w:r w:rsidR="00A9042C" w:rsidRPr="00A9042C">
        <w:rPr>
          <w:rFonts w:ascii="Arial" w:eastAsia="Arial" w:hAnsi="Arial" w:cs="Arial"/>
          <w:bCs/>
          <w:sz w:val="22"/>
          <w:szCs w:val="22"/>
        </w:rPr>
        <w:t>consideran la formación en competencias digitales, transversales y en técnicas de gestión estratégicas para su competitividad futura.</w:t>
      </w:r>
    </w:p>
    <w:p w14:paraId="48BF0990" w14:textId="4AAE6C0C" w:rsidR="00E046C6" w:rsidRDefault="00E046C6" w:rsidP="00E046C6">
      <w:pPr>
        <w:spacing w:line="276" w:lineRule="auto"/>
        <w:jc w:val="both"/>
        <w:rPr>
          <w:rFonts w:ascii="Arial" w:eastAsia="Arial" w:hAnsi="Arial" w:cs="Arial"/>
          <w:bCs/>
          <w:sz w:val="22"/>
          <w:szCs w:val="22"/>
        </w:rPr>
      </w:pPr>
    </w:p>
    <w:p w14:paraId="2BB0CD48" w14:textId="39558B4F" w:rsidR="00BF576D" w:rsidRDefault="00BF576D" w:rsidP="00BF576D">
      <w:pPr>
        <w:spacing w:line="276" w:lineRule="auto"/>
        <w:jc w:val="both"/>
        <w:rPr>
          <w:rFonts w:ascii="Arial" w:eastAsia="Arial" w:hAnsi="Arial" w:cs="Arial"/>
          <w:bCs/>
          <w:sz w:val="22"/>
          <w:szCs w:val="22"/>
        </w:rPr>
      </w:pPr>
      <w:r>
        <w:rPr>
          <w:rFonts w:ascii="Arial" w:eastAsia="Arial" w:hAnsi="Arial" w:cs="Arial"/>
          <w:bCs/>
          <w:sz w:val="22"/>
          <w:szCs w:val="22"/>
        </w:rPr>
        <w:t>Junto a la formación, y más allá de la compensación económica, este informe arroja también que las</w:t>
      </w:r>
      <w:r w:rsidR="00CB4F0B">
        <w:rPr>
          <w:rFonts w:ascii="Arial" w:eastAsia="Arial" w:hAnsi="Arial" w:cs="Arial"/>
          <w:bCs/>
          <w:sz w:val="22"/>
          <w:szCs w:val="22"/>
        </w:rPr>
        <w:t xml:space="preserve"> organizaciones</w:t>
      </w:r>
      <w:r>
        <w:rPr>
          <w:rFonts w:ascii="Arial" w:eastAsia="Arial" w:hAnsi="Arial" w:cs="Arial"/>
          <w:bCs/>
          <w:sz w:val="22"/>
          <w:szCs w:val="22"/>
        </w:rPr>
        <w:t xml:space="preserve"> necesitan </w:t>
      </w:r>
      <w:r w:rsidR="00981A4F">
        <w:rPr>
          <w:rFonts w:ascii="Arial" w:eastAsia="Arial" w:hAnsi="Arial" w:cs="Arial"/>
          <w:bCs/>
          <w:sz w:val="22"/>
          <w:szCs w:val="22"/>
        </w:rPr>
        <w:t xml:space="preserve">procesos de selección y de contratación </w:t>
      </w:r>
      <w:r w:rsidR="00CB4F0B">
        <w:rPr>
          <w:rFonts w:ascii="Arial" w:eastAsia="Arial" w:hAnsi="Arial" w:cs="Arial"/>
          <w:bCs/>
          <w:sz w:val="22"/>
          <w:szCs w:val="22"/>
        </w:rPr>
        <w:t xml:space="preserve">más ágiles, casi </w:t>
      </w:r>
      <w:r w:rsidR="00981A4F">
        <w:rPr>
          <w:rFonts w:ascii="Arial" w:eastAsia="Arial" w:hAnsi="Arial" w:cs="Arial"/>
          <w:bCs/>
          <w:sz w:val="22"/>
          <w:szCs w:val="22"/>
        </w:rPr>
        <w:t xml:space="preserve">inmediatos, así como </w:t>
      </w:r>
      <w:r>
        <w:rPr>
          <w:rFonts w:ascii="Arial" w:eastAsia="Arial" w:hAnsi="Arial" w:cs="Arial"/>
          <w:bCs/>
          <w:sz w:val="22"/>
          <w:szCs w:val="22"/>
        </w:rPr>
        <w:t>una cultura más inclusiva y diversa para lograr la atracción y retención de talento</w:t>
      </w:r>
      <w:r w:rsidR="00981A4F">
        <w:rPr>
          <w:rFonts w:ascii="Arial" w:eastAsia="Arial" w:hAnsi="Arial" w:cs="Arial"/>
          <w:bCs/>
          <w:sz w:val="22"/>
          <w:szCs w:val="22"/>
        </w:rPr>
        <w:t>.</w:t>
      </w:r>
    </w:p>
    <w:p w14:paraId="71BD9624" w14:textId="77777777" w:rsidR="00981A4F" w:rsidRDefault="00981A4F" w:rsidP="00BF576D">
      <w:pPr>
        <w:spacing w:line="276" w:lineRule="auto"/>
        <w:jc w:val="both"/>
        <w:rPr>
          <w:rFonts w:ascii="Arial" w:eastAsia="Arial" w:hAnsi="Arial" w:cs="Arial"/>
          <w:bCs/>
          <w:sz w:val="22"/>
          <w:szCs w:val="22"/>
        </w:rPr>
      </w:pPr>
    </w:p>
    <w:p w14:paraId="367BA39D" w14:textId="0DC3A09E" w:rsidR="00981A4F" w:rsidRDefault="00981A4F" w:rsidP="00981A4F">
      <w:pPr>
        <w:spacing w:line="276" w:lineRule="auto"/>
        <w:jc w:val="both"/>
        <w:rPr>
          <w:rFonts w:ascii="Arial" w:eastAsia="Arial" w:hAnsi="Arial" w:cs="Arial"/>
          <w:bCs/>
          <w:sz w:val="22"/>
          <w:szCs w:val="22"/>
        </w:rPr>
      </w:pPr>
      <w:r>
        <w:rPr>
          <w:rFonts w:ascii="Arial" w:eastAsia="Arial" w:hAnsi="Arial" w:cs="Arial"/>
          <w:bCs/>
          <w:sz w:val="22"/>
          <w:szCs w:val="22"/>
        </w:rPr>
        <w:t>Sobre este último factor de diversidad, aunque todavía hay una baja presencia de perfiles femeninos con respecto a los masculinos, el</w:t>
      </w:r>
      <w:r w:rsidRPr="00E11DA7">
        <w:rPr>
          <w:rFonts w:ascii="Arial" w:eastAsia="Arial" w:hAnsi="Arial" w:cs="Arial"/>
          <w:b/>
          <w:sz w:val="22"/>
          <w:szCs w:val="22"/>
        </w:rPr>
        <w:t xml:space="preserve"> ritmo de incorporación de la mujer se ha multiplicado en los últimos años</w:t>
      </w:r>
      <w:r>
        <w:rPr>
          <w:rFonts w:ascii="Arial" w:eastAsia="Arial" w:hAnsi="Arial" w:cs="Arial"/>
          <w:bCs/>
          <w:sz w:val="22"/>
          <w:szCs w:val="22"/>
        </w:rPr>
        <w:t xml:space="preserve">, llegando a duplicar al de hombres entre 2021-2022. </w:t>
      </w:r>
    </w:p>
    <w:p w14:paraId="589432FA" w14:textId="77777777" w:rsidR="00981A4F" w:rsidRPr="00BF393C" w:rsidRDefault="00981A4F" w:rsidP="00BF576D">
      <w:pPr>
        <w:spacing w:line="276" w:lineRule="auto"/>
        <w:jc w:val="both"/>
        <w:rPr>
          <w:rFonts w:ascii="Arial" w:eastAsia="Arial" w:hAnsi="Arial" w:cs="Arial"/>
          <w:bCs/>
          <w:sz w:val="22"/>
          <w:szCs w:val="22"/>
        </w:rPr>
      </w:pPr>
    </w:p>
    <w:p w14:paraId="5197A8D0" w14:textId="3DC44633" w:rsidR="00994B74" w:rsidRPr="00981A4F" w:rsidRDefault="00CB4F0B" w:rsidP="00E046C6">
      <w:pPr>
        <w:spacing w:line="276" w:lineRule="auto"/>
        <w:jc w:val="both"/>
        <w:rPr>
          <w:rFonts w:ascii="Arial" w:eastAsia="Arial" w:hAnsi="Arial" w:cs="Arial"/>
          <w:b/>
          <w:sz w:val="22"/>
          <w:szCs w:val="22"/>
        </w:rPr>
      </w:pPr>
      <w:r>
        <w:rPr>
          <w:rFonts w:ascii="Arial" w:eastAsia="Arial" w:hAnsi="Arial" w:cs="Arial"/>
          <w:bCs/>
          <w:sz w:val="22"/>
          <w:szCs w:val="22"/>
        </w:rPr>
        <w:t xml:space="preserve">La necesidad de articular una propuesta de valor para el empleado del sector de la Logística y el </w:t>
      </w:r>
      <w:r w:rsidR="006111F3">
        <w:rPr>
          <w:rFonts w:ascii="Arial" w:eastAsia="Arial" w:hAnsi="Arial" w:cs="Arial"/>
          <w:bCs/>
          <w:sz w:val="22"/>
          <w:szCs w:val="22"/>
        </w:rPr>
        <w:t>t</w:t>
      </w:r>
      <w:r>
        <w:rPr>
          <w:rFonts w:ascii="Arial" w:eastAsia="Arial" w:hAnsi="Arial" w:cs="Arial"/>
          <w:bCs/>
          <w:sz w:val="22"/>
          <w:szCs w:val="22"/>
        </w:rPr>
        <w:t>ransporte que sea más amplia y que vaya más allá de los aspectos económicos se traduce, en</w:t>
      </w:r>
      <w:r w:rsidR="00BF576D">
        <w:rPr>
          <w:rFonts w:ascii="Arial" w:eastAsia="Arial" w:hAnsi="Arial" w:cs="Arial"/>
          <w:bCs/>
          <w:sz w:val="22"/>
          <w:szCs w:val="22"/>
        </w:rPr>
        <w:t xml:space="preserve"> este informe</w:t>
      </w:r>
      <w:r>
        <w:rPr>
          <w:rFonts w:ascii="Arial" w:eastAsia="Arial" w:hAnsi="Arial" w:cs="Arial"/>
          <w:bCs/>
          <w:sz w:val="22"/>
          <w:szCs w:val="22"/>
        </w:rPr>
        <w:t xml:space="preserve">, en </w:t>
      </w:r>
      <w:r w:rsidR="00BF576D" w:rsidRPr="00981A4F">
        <w:rPr>
          <w:rFonts w:ascii="Arial" w:eastAsia="Arial" w:hAnsi="Arial" w:cs="Arial"/>
          <w:b/>
          <w:sz w:val="22"/>
          <w:szCs w:val="22"/>
        </w:rPr>
        <w:t>12 claves</w:t>
      </w:r>
      <w:r w:rsidR="00981A4F" w:rsidRPr="00981A4F">
        <w:rPr>
          <w:rFonts w:ascii="Arial" w:eastAsia="Arial" w:hAnsi="Arial" w:cs="Arial"/>
          <w:b/>
          <w:sz w:val="22"/>
          <w:szCs w:val="22"/>
        </w:rPr>
        <w:t>:</w:t>
      </w:r>
    </w:p>
    <w:p w14:paraId="7A4AC2DF" w14:textId="77777777" w:rsidR="00981A4F" w:rsidRDefault="00981A4F" w:rsidP="00E046C6">
      <w:pPr>
        <w:spacing w:line="276" w:lineRule="auto"/>
        <w:jc w:val="both"/>
        <w:rPr>
          <w:rFonts w:ascii="Arial" w:eastAsia="Arial" w:hAnsi="Arial" w:cs="Arial"/>
          <w:bCs/>
          <w:sz w:val="22"/>
          <w:szCs w:val="22"/>
        </w:rPr>
      </w:pPr>
    </w:p>
    <w:p w14:paraId="3254D2A6" w14:textId="3BAD3E70" w:rsidR="00981A4F" w:rsidRPr="00CB4F0B" w:rsidRDefault="00981A4F" w:rsidP="00CB4F0B">
      <w:pPr>
        <w:pStyle w:val="Prrafodelista"/>
        <w:numPr>
          <w:ilvl w:val="0"/>
          <w:numId w:val="10"/>
        </w:numPr>
        <w:spacing w:line="276" w:lineRule="auto"/>
        <w:jc w:val="both"/>
        <w:rPr>
          <w:rFonts w:ascii="Arial" w:eastAsia="Arial" w:hAnsi="Arial" w:cs="Arial"/>
          <w:bCs/>
          <w:sz w:val="22"/>
          <w:szCs w:val="22"/>
        </w:rPr>
      </w:pPr>
      <w:r w:rsidRPr="00CB4F0B">
        <w:rPr>
          <w:rFonts w:ascii="Arial" w:eastAsia="Arial" w:hAnsi="Arial" w:cs="Arial"/>
          <w:bCs/>
          <w:sz w:val="22"/>
          <w:szCs w:val="22"/>
        </w:rPr>
        <w:t>Planifica</w:t>
      </w:r>
      <w:r w:rsidR="00CB4F0B">
        <w:rPr>
          <w:rFonts w:ascii="Arial" w:eastAsia="Arial" w:hAnsi="Arial" w:cs="Arial"/>
          <w:bCs/>
          <w:sz w:val="22"/>
          <w:szCs w:val="22"/>
        </w:rPr>
        <w:t>r la</w:t>
      </w:r>
      <w:r w:rsidRPr="00CB4F0B">
        <w:rPr>
          <w:rFonts w:ascii="Arial" w:eastAsia="Arial" w:hAnsi="Arial" w:cs="Arial"/>
          <w:bCs/>
          <w:sz w:val="22"/>
          <w:szCs w:val="22"/>
        </w:rPr>
        <w:t xml:space="preserve"> estrat</w:t>
      </w:r>
      <w:r w:rsidR="00CB4F0B">
        <w:rPr>
          <w:rFonts w:ascii="Arial" w:eastAsia="Arial" w:hAnsi="Arial" w:cs="Arial"/>
          <w:bCs/>
          <w:sz w:val="22"/>
          <w:szCs w:val="22"/>
        </w:rPr>
        <w:t>egia</w:t>
      </w:r>
      <w:r w:rsidRPr="00CB4F0B">
        <w:rPr>
          <w:rFonts w:ascii="Arial" w:eastAsia="Arial" w:hAnsi="Arial" w:cs="Arial"/>
          <w:bCs/>
          <w:sz w:val="22"/>
          <w:szCs w:val="22"/>
        </w:rPr>
        <w:t xml:space="preserve"> de recursos, selección y servicios de consultoría para atender y fidelizar talento.</w:t>
      </w:r>
    </w:p>
    <w:p w14:paraId="7B220843" w14:textId="1A23DEFD" w:rsidR="00981A4F" w:rsidRPr="00CB4F0B" w:rsidRDefault="00CB4F0B" w:rsidP="00CB4F0B">
      <w:pPr>
        <w:pStyle w:val="Prrafodelista"/>
        <w:numPr>
          <w:ilvl w:val="0"/>
          <w:numId w:val="10"/>
        </w:numPr>
        <w:spacing w:line="276" w:lineRule="auto"/>
        <w:jc w:val="both"/>
        <w:rPr>
          <w:rFonts w:ascii="Arial" w:eastAsia="Arial" w:hAnsi="Arial" w:cs="Arial"/>
          <w:bCs/>
          <w:sz w:val="22"/>
          <w:szCs w:val="22"/>
        </w:rPr>
      </w:pPr>
      <w:r>
        <w:rPr>
          <w:rFonts w:ascii="Arial" w:eastAsia="Arial" w:hAnsi="Arial" w:cs="Arial"/>
          <w:bCs/>
          <w:sz w:val="22"/>
          <w:szCs w:val="22"/>
        </w:rPr>
        <w:t xml:space="preserve">Apostar por una </w:t>
      </w:r>
      <w:r w:rsidR="00981A4F" w:rsidRPr="00CB4F0B">
        <w:rPr>
          <w:rFonts w:ascii="Arial" w:eastAsia="Arial" w:hAnsi="Arial" w:cs="Arial"/>
          <w:bCs/>
          <w:sz w:val="22"/>
          <w:szCs w:val="22"/>
        </w:rPr>
        <w:t xml:space="preserve">marca empleadora </w:t>
      </w:r>
      <w:r>
        <w:rPr>
          <w:rFonts w:ascii="Arial" w:eastAsia="Arial" w:hAnsi="Arial" w:cs="Arial"/>
          <w:bCs/>
          <w:sz w:val="22"/>
          <w:szCs w:val="22"/>
        </w:rPr>
        <w:t>sólida</w:t>
      </w:r>
      <w:r w:rsidR="00981A4F" w:rsidRPr="00CB4F0B">
        <w:rPr>
          <w:rFonts w:ascii="Arial" w:eastAsia="Arial" w:hAnsi="Arial" w:cs="Arial"/>
          <w:bCs/>
          <w:sz w:val="22"/>
          <w:szCs w:val="22"/>
        </w:rPr>
        <w:t>.</w:t>
      </w:r>
    </w:p>
    <w:p w14:paraId="63A3EA00" w14:textId="5F6A36E5" w:rsidR="00981A4F" w:rsidRPr="00CB4F0B" w:rsidRDefault="00CB4F0B" w:rsidP="00CB4F0B">
      <w:pPr>
        <w:pStyle w:val="Prrafodelista"/>
        <w:numPr>
          <w:ilvl w:val="0"/>
          <w:numId w:val="10"/>
        </w:numPr>
        <w:spacing w:line="276" w:lineRule="auto"/>
        <w:jc w:val="both"/>
        <w:rPr>
          <w:rFonts w:ascii="Arial" w:eastAsia="Arial" w:hAnsi="Arial" w:cs="Arial"/>
          <w:bCs/>
          <w:sz w:val="22"/>
          <w:szCs w:val="22"/>
        </w:rPr>
      </w:pPr>
      <w:r>
        <w:rPr>
          <w:rFonts w:ascii="Arial" w:eastAsia="Arial" w:hAnsi="Arial" w:cs="Arial"/>
          <w:bCs/>
          <w:sz w:val="22"/>
          <w:szCs w:val="22"/>
        </w:rPr>
        <w:t>Desarrollar e</w:t>
      </w:r>
      <w:r w:rsidR="00981A4F" w:rsidRPr="00CB4F0B">
        <w:rPr>
          <w:rFonts w:ascii="Arial" w:eastAsia="Arial" w:hAnsi="Arial" w:cs="Arial"/>
          <w:bCs/>
          <w:sz w:val="22"/>
          <w:szCs w:val="22"/>
        </w:rPr>
        <w:t>strategias de atracción interna para cubrir necesidades de talento futuras.</w:t>
      </w:r>
    </w:p>
    <w:p w14:paraId="2254DEFD" w14:textId="5FF88106" w:rsidR="00981A4F" w:rsidRPr="00CB4F0B" w:rsidRDefault="00981A4F" w:rsidP="00CB4F0B">
      <w:pPr>
        <w:pStyle w:val="Prrafodelista"/>
        <w:numPr>
          <w:ilvl w:val="0"/>
          <w:numId w:val="10"/>
        </w:numPr>
        <w:spacing w:line="276" w:lineRule="auto"/>
        <w:jc w:val="both"/>
        <w:rPr>
          <w:rFonts w:ascii="Arial" w:eastAsia="Arial" w:hAnsi="Arial" w:cs="Arial"/>
          <w:bCs/>
          <w:sz w:val="22"/>
          <w:szCs w:val="22"/>
        </w:rPr>
      </w:pPr>
      <w:r w:rsidRPr="00CB4F0B">
        <w:rPr>
          <w:rFonts w:ascii="Arial" w:eastAsia="Arial" w:hAnsi="Arial" w:cs="Arial"/>
          <w:bCs/>
          <w:sz w:val="22"/>
          <w:szCs w:val="22"/>
        </w:rPr>
        <w:t>Investiga</w:t>
      </w:r>
      <w:r w:rsidR="00CB4F0B">
        <w:rPr>
          <w:rFonts w:ascii="Arial" w:eastAsia="Arial" w:hAnsi="Arial" w:cs="Arial"/>
          <w:bCs/>
          <w:sz w:val="22"/>
          <w:szCs w:val="22"/>
        </w:rPr>
        <w:t>r el</w:t>
      </w:r>
      <w:r w:rsidRPr="00CB4F0B">
        <w:rPr>
          <w:rFonts w:ascii="Arial" w:eastAsia="Arial" w:hAnsi="Arial" w:cs="Arial"/>
          <w:bCs/>
          <w:sz w:val="22"/>
          <w:szCs w:val="22"/>
        </w:rPr>
        <w:t xml:space="preserve"> mercado para predecir tendencias y anticipar políticas de compensación.</w:t>
      </w:r>
    </w:p>
    <w:p w14:paraId="2CFB5359" w14:textId="0AB96603" w:rsidR="00981A4F" w:rsidRPr="00CB4F0B" w:rsidRDefault="00E27BA6" w:rsidP="00CB4F0B">
      <w:pPr>
        <w:pStyle w:val="Prrafodelista"/>
        <w:numPr>
          <w:ilvl w:val="0"/>
          <w:numId w:val="10"/>
        </w:numPr>
        <w:spacing w:line="276" w:lineRule="auto"/>
        <w:jc w:val="both"/>
        <w:rPr>
          <w:rFonts w:ascii="Arial" w:eastAsia="Arial" w:hAnsi="Arial" w:cs="Arial"/>
          <w:bCs/>
          <w:sz w:val="22"/>
          <w:szCs w:val="22"/>
        </w:rPr>
      </w:pPr>
      <w:proofErr w:type="spellStart"/>
      <w:r>
        <w:rPr>
          <w:rFonts w:ascii="Arial" w:eastAsia="Arial" w:hAnsi="Arial" w:cs="Arial"/>
          <w:bCs/>
          <w:sz w:val="22"/>
          <w:szCs w:val="22"/>
        </w:rPr>
        <w:t>Preidentificar</w:t>
      </w:r>
      <w:proofErr w:type="spellEnd"/>
      <w:r>
        <w:rPr>
          <w:rFonts w:ascii="Arial" w:eastAsia="Arial" w:hAnsi="Arial" w:cs="Arial"/>
          <w:bCs/>
          <w:sz w:val="22"/>
          <w:szCs w:val="22"/>
        </w:rPr>
        <w:t xml:space="preserve"> </w:t>
      </w:r>
      <w:proofErr w:type="spellStart"/>
      <w:r w:rsidR="00CB4F0B" w:rsidRPr="00CB4F0B">
        <w:rPr>
          <w:rFonts w:ascii="Arial" w:eastAsia="Arial" w:hAnsi="Arial" w:cs="Arial"/>
          <w:bCs/>
          <w:sz w:val="22"/>
          <w:szCs w:val="22"/>
        </w:rPr>
        <w:t>talent</w:t>
      </w:r>
      <w:proofErr w:type="spellEnd"/>
      <w:r w:rsidR="00CB4F0B" w:rsidRPr="00CB4F0B">
        <w:rPr>
          <w:rFonts w:ascii="Arial" w:eastAsia="Arial" w:hAnsi="Arial" w:cs="Arial"/>
          <w:bCs/>
          <w:sz w:val="22"/>
          <w:szCs w:val="22"/>
        </w:rPr>
        <w:t xml:space="preserve"> pools</w:t>
      </w:r>
      <w:r w:rsidR="00CB4F0B">
        <w:rPr>
          <w:rFonts w:ascii="Arial" w:eastAsia="Arial" w:hAnsi="Arial" w:cs="Arial"/>
          <w:bCs/>
          <w:sz w:val="22"/>
          <w:szCs w:val="22"/>
        </w:rPr>
        <w:t xml:space="preserve"> -grupo de potenciales</w:t>
      </w:r>
      <w:r w:rsidRPr="00E27BA6">
        <w:rPr>
          <w:rFonts w:ascii="Arial" w:eastAsia="Arial" w:hAnsi="Arial" w:cs="Arial"/>
          <w:bCs/>
          <w:sz w:val="22"/>
          <w:szCs w:val="22"/>
        </w:rPr>
        <w:t xml:space="preserve"> </w:t>
      </w:r>
      <w:r>
        <w:rPr>
          <w:rFonts w:ascii="Arial" w:eastAsia="Arial" w:hAnsi="Arial" w:cs="Arial"/>
          <w:bCs/>
          <w:sz w:val="22"/>
          <w:szCs w:val="22"/>
        </w:rPr>
        <w:t xml:space="preserve">candidatos </w:t>
      </w:r>
      <w:r w:rsidR="00CB4F0B">
        <w:rPr>
          <w:rFonts w:ascii="Arial" w:eastAsia="Arial" w:hAnsi="Arial" w:cs="Arial"/>
          <w:bCs/>
          <w:sz w:val="22"/>
          <w:szCs w:val="22"/>
        </w:rPr>
        <w:t>-</w:t>
      </w:r>
      <w:r w:rsidR="00981A4F" w:rsidRPr="00CB4F0B">
        <w:rPr>
          <w:rFonts w:ascii="Arial" w:eastAsia="Arial" w:hAnsi="Arial" w:cs="Arial"/>
          <w:bCs/>
          <w:sz w:val="22"/>
          <w:szCs w:val="22"/>
        </w:rPr>
        <w:t xml:space="preserve"> que sirvan de </w:t>
      </w:r>
      <w:r>
        <w:rPr>
          <w:rFonts w:ascii="Arial" w:eastAsia="Arial" w:hAnsi="Arial" w:cs="Arial"/>
          <w:bCs/>
          <w:sz w:val="22"/>
          <w:szCs w:val="22"/>
        </w:rPr>
        <w:t xml:space="preserve">fuente </w:t>
      </w:r>
      <w:r w:rsidRPr="00CB4F0B">
        <w:rPr>
          <w:rFonts w:ascii="Arial" w:eastAsia="Arial" w:hAnsi="Arial" w:cs="Arial"/>
          <w:bCs/>
          <w:sz w:val="22"/>
          <w:szCs w:val="22"/>
        </w:rPr>
        <w:t xml:space="preserve">constante </w:t>
      </w:r>
      <w:r w:rsidR="00981A4F" w:rsidRPr="00CB4F0B">
        <w:rPr>
          <w:rFonts w:ascii="Arial" w:eastAsia="Arial" w:hAnsi="Arial" w:cs="Arial"/>
          <w:bCs/>
          <w:sz w:val="22"/>
          <w:szCs w:val="22"/>
        </w:rPr>
        <w:t>de selección.</w:t>
      </w:r>
    </w:p>
    <w:p w14:paraId="40B94317" w14:textId="61F832E9" w:rsidR="00981A4F" w:rsidRPr="00CB4F0B" w:rsidRDefault="00CB4F0B" w:rsidP="00CB4F0B">
      <w:pPr>
        <w:pStyle w:val="Prrafodelista"/>
        <w:numPr>
          <w:ilvl w:val="0"/>
          <w:numId w:val="10"/>
        </w:numPr>
        <w:spacing w:line="276" w:lineRule="auto"/>
        <w:jc w:val="both"/>
        <w:rPr>
          <w:rFonts w:ascii="Arial" w:eastAsia="Arial" w:hAnsi="Arial" w:cs="Arial"/>
          <w:bCs/>
          <w:sz w:val="22"/>
          <w:szCs w:val="22"/>
        </w:rPr>
      </w:pPr>
      <w:r>
        <w:rPr>
          <w:rFonts w:ascii="Arial" w:eastAsia="Arial" w:hAnsi="Arial" w:cs="Arial"/>
          <w:bCs/>
          <w:sz w:val="22"/>
          <w:szCs w:val="22"/>
        </w:rPr>
        <w:t xml:space="preserve">Contar </w:t>
      </w:r>
      <w:r w:rsidR="00981A4F" w:rsidRPr="00CB4F0B">
        <w:rPr>
          <w:rFonts w:ascii="Arial" w:eastAsia="Arial" w:hAnsi="Arial" w:cs="Arial"/>
          <w:bCs/>
          <w:sz w:val="22"/>
          <w:szCs w:val="22"/>
        </w:rPr>
        <w:t>Rec</w:t>
      </w:r>
      <w:r>
        <w:rPr>
          <w:rFonts w:ascii="Arial" w:eastAsia="Arial" w:hAnsi="Arial" w:cs="Arial"/>
          <w:bCs/>
          <w:sz w:val="22"/>
          <w:szCs w:val="22"/>
        </w:rPr>
        <w:t>l</w:t>
      </w:r>
      <w:r w:rsidR="00981A4F" w:rsidRPr="00CB4F0B">
        <w:rPr>
          <w:rFonts w:ascii="Arial" w:eastAsia="Arial" w:hAnsi="Arial" w:cs="Arial"/>
          <w:bCs/>
          <w:sz w:val="22"/>
          <w:szCs w:val="22"/>
        </w:rPr>
        <w:t>u</w:t>
      </w:r>
      <w:r>
        <w:rPr>
          <w:rFonts w:ascii="Arial" w:eastAsia="Arial" w:hAnsi="Arial" w:cs="Arial"/>
          <w:bCs/>
          <w:sz w:val="22"/>
          <w:szCs w:val="22"/>
        </w:rPr>
        <w:t>tadores</w:t>
      </w:r>
      <w:r w:rsidR="00981A4F" w:rsidRPr="00CB4F0B">
        <w:rPr>
          <w:rFonts w:ascii="Arial" w:eastAsia="Arial" w:hAnsi="Arial" w:cs="Arial"/>
          <w:bCs/>
          <w:sz w:val="22"/>
          <w:szCs w:val="22"/>
        </w:rPr>
        <w:t xml:space="preserve"> expertos en el sector con sólidas relaciones con talento especializado. </w:t>
      </w:r>
    </w:p>
    <w:p w14:paraId="1E4FA751" w14:textId="101D7113" w:rsidR="00981A4F" w:rsidRPr="00CB4F0B" w:rsidRDefault="00CB4F0B" w:rsidP="00CB4F0B">
      <w:pPr>
        <w:pStyle w:val="Prrafodelista"/>
        <w:numPr>
          <w:ilvl w:val="0"/>
          <w:numId w:val="10"/>
        </w:numPr>
        <w:spacing w:line="276" w:lineRule="auto"/>
        <w:jc w:val="both"/>
        <w:rPr>
          <w:rFonts w:ascii="Arial" w:eastAsia="Arial" w:hAnsi="Arial" w:cs="Arial"/>
          <w:bCs/>
          <w:sz w:val="22"/>
          <w:szCs w:val="22"/>
        </w:rPr>
      </w:pPr>
      <w:r>
        <w:rPr>
          <w:rFonts w:ascii="Arial" w:eastAsia="Arial" w:hAnsi="Arial" w:cs="Arial"/>
          <w:bCs/>
          <w:sz w:val="22"/>
          <w:szCs w:val="22"/>
        </w:rPr>
        <w:t>Definir p</w:t>
      </w:r>
      <w:r w:rsidR="00981A4F" w:rsidRPr="00CB4F0B">
        <w:rPr>
          <w:rFonts w:ascii="Arial" w:eastAsia="Arial" w:hAnsi="Arial" w:cs="Arial"/>
          <w:bCs/>
          <w:sz w:val="22"/>
          <w:szCs w:val="22"/>
        </w:rPr>
        <w:t>olíticas claras y herramientas para ejecutar la contratación de forma paralela al proceso de selección.</w:t>
      </w:r>
    </w:p>
    <w:p w14:paraId="70D29FB8" w14:textId="49BFFABD" w:rsidR="00981A4F" w:rsidRPr="00CB4F0B" w:rsidRDefault="00CB4F0B" w:rsidP="00CB4F0B">
      <w:pPr>
        <w:pStyle w:val="Prrafodelista"/>
        <w:numPr>
          <w:ilvl w:val="0"/>
          <w:numId w:val="10"/>
        </w:numPr>
        <w:spacing w:line="276" w:lineRule="auto"/>
        <w:jc w:val="both"/>
        <w:rPr>
          <w:rFonts w:ascii="Arial" w:eastAsia="Arial" w:hAnsi="Arial" w:cs="Arial"/>
          <w:bCs/>
          <w:sz w:val="22"/>
          <w:szCs w:val="22"/>
        </w:rPr>
      </w:pPr>
      <w:r>
        <w:rPr>
          <w:rFonts w:ascii="Arial" w:eastAsia="Arial" w:hAnsi="Arial" w:cs="Arial"/>
          <w:bCs/>
          <w:sz w:val="22"/>
          <w:szCs w:val="22"/>
        </w:rPr>
        <w:lastRenderedPageBreak/>
        <w:t xml:space="preserve">Implementar estrategias </w:t>
      </w:r>
      <w:r w:rsidR="00981A4F" w:rsidRPr="00CB4F0B">
        <w:rPr>
          <w:rFonts w:ascii="Arial" w:eastAsia="Arial" w:hAnsi="Arial" w:cs="Arial"/>
          <w:bCs/>
          <w:sz w:val="22"/>
          <w:szCs w:val="22"/>
        </w:rPr>
        <w:t>de marketing para atraer talento de manera más focalizada, apoyadas en herramientas tecnológicas.</w:t>
      </w:r>
    </w:p>
    <w:p w14:paraId="5B46591E" w14:textId="70A7D138" w:rsidR="00981A4F" w:rsidRPr="00CB4F0B" w:rsidRDefault="00CB4F0B" w:rsidP="00CB4F0B">
      <w:pPr>
        <w:pStyle w:val="Prrafodelista"/>
        <w:numPr>
          <w:ilvl w:val="0"/>
          <w:numId w:val="10"/>
        </w:numPr>
        <w:spacing w:line="276" w:lineRule="auto"/>
        <w:jc w:val="both"/>
        <w:rPr>
          <w:rFonts w:ascii="Arial" w:eastAsia="Arial" w:hAnsi="Arial" w:cs="Arial"/>
          <w:bCs/>
          <w:sz w:val="22"/>
          <w:szCs w:val="22"/>
        </w:rPr>
      </w:pPr>
      <w:r>
        <w:rPr>
          <w:rFonts w:ascii="Arial" w:eastAsia="Arial" w:hAnsi="Arial" w:cs="Arial"/>
          <w:bCs/>
          <w:sz w:val="22"/>
          <w:szCs w:val="22"/>
        </w:rPr>
        <w:t>Crear p</w:t>
      </w:r>
      <w:r w:rsidR="00981A4F" w:rsidRPr="00CB4F0B">
        <w:rPr>
          <w:rFonts w:ascii="Arial" w:eastAsia="Arial" w:hAnsi="Arial" w:cs="Arial"/>
          <w:bCs/>
          <w:sz w:val="22"/>
          <w:szCs w:val="22"/>
        </w:rPr>
        <w:t xml:space="preserve">olíticas de formación </w:t>
      </w:r>
      <w:r>
        <w:rPr>
          <w:rFonts w:ascii="Arial" w:eastAsia="Arial" w:hAnsi="Arial" w:cs="Arial"/>
          <w:bCs/>
          <w:sz w:val="22"/>
          <w:szCs w:val="22"/>
        </w:rPr>
        <w:t xml:space="preserve">y desarrollo </w:t>
      </w:r>
      <w:r w:rsidR="00981A4F" w:rsidRPr="00CB4F0B">
        <w:rPr>
          <w:rFonts w:ascii="Arial" w:eastAsia="Arial" w:hAnsi="Arial" w:cs="Arial"/>
          <w:bCs/>
          <w:sz w:val="22"/>
          <w:szCs w:val="22"/>
        </w:rPr>
        <w:t>interna</w:t>
      </w:r>
      <w:r>
        <w:rPr>
          <w:rFonts w:ascii="Arial" w:eastAsia="Arial" w:hAnsi="Arial" w:cs="Arial"/>
          <w:bCs/>
          <w:sz w:val="22"/>
          <w:szCs w:val="22"/>
        </w:rPr>
        <w:t>s</w:t>
      </w:r>
      <w:r w:rsidR="00981A4F" w:rsidRPr="00CB4F0B">
        <w:rPr>
          <w:rFonts w:ascii="Arial" w:eastAsia="Arial" w:hAnsi="Arial" w:cs="Arial"/>
          <w:bCs/>
          <w:sz w:val="22"/>
          <w:szCs w:val="22"/>
        </w:rPr>
        <w:t xml:space="preserve"> que mejoren las competencias de trabajadores y su desarrollo.</w:t>
      </w:r>
    </w:p>
    <w:p w14:paraId="34D5B6BB" w14:textId="423865FE" w:rsidR="00981A4F" w:rsidRPr="00CB4F0B" w:rsidRDefault="00981A4F" w:rsidP="00CB4F0B">
      <w:pPr>
        <w:pStyle w:val="Prrafodelista"/>
        <w:numPr>
          <w:ilvl w:val="0"/>
          <w:numId w:val="10"/>
        </w:numPr>
        <w:spacing w:line="276" w:lineRule="auto"/>
        <w:jc w:val="both"/>
        <w:rPr>
          <w:rFonts w:ascii="Arial" w:eastAsia="Arial" w:hAnsi="Arial" w:cs="Arial"/>
          <w:bCs/>
          <w:sz w:val="22"/>
          <w:szCs w:val="22"/>
        </w:rPr>
      </w:pPr>
      <w:r w:rsidRPr="00CB4F0B">
        <w:rPr>
          <w:rFonts w:ascii="Arial" w:eastAsia="Arial" w:hAnsi="Arial" w:cs="Arial"/>
          <w:bCs/>
          <w:sz w:val="22"/>
          <w:szCs w:val="22"/>
        </w:rPr>
        <w:t>Contrata</w:t>
      </w:r>
      <w:r w:rsidR="00CB4F0B">
        <w:rPr>
          <w:rFonts w:ascii="Arial" w:eastAsia="Arial" w:hAnsi="Arial" w:cs="Arial"/>
          <w:bCs/>
          <w:sz w:val="22"/>
          <w:szCs w:val="22"/>
        </w:rPr>
        <w:t>r</w:t>
      </w:r>
      <w:r w:rsidRPr="00CB4F0B">
        <w:rPr>
          <w:rFonts w:ascii="Arial" w:eastAsia="Arial" w:hAnsi="Arial" w:cs="Arial"/>
          <w:bCs/>
          <w:sz w:val="22"/>
          <w:szCs w:val="22"/>
        </w:rPr>
        <w:t xml:space="preserve"> por competencias.</w:t>
      </w:r>
    </w:p>
    <w:p w14:paraId="05CFEDD1" w14:textId="3DCEE083" w:rsidR="00981A4F" w:rsidRPr="00CB4F0B" w:rsidRDefault="00CB4F0B" w:rsidP="00CB4F0B">
      <w:pPr>
        <w:pStyle w:val="Prrafodelista"/>
        <w:numPr>
          <w:ilvl w:val="0"/>
          <w:numId w:val="10"/>
        </w:numPr>
        <w:spacing w:line="276" w:lineRule="auto"/>
        <w:jc w:val="both"/>
        <w:rPr>
          <w:rFonts w:ascii="Arial" w:eastAsia="Arial" w:hAnsi="Arial" w:cs="Arial"/>
          <w:bCs/>
          <w:sz w:val="22"/>
          <w:szCs w:val="22"/>
        </w:rPr>
      </w:pPr>
      <w:r>
        <w:rPr>
          <w:rFonts w:ascii="Arial" w:eastAsia="Arial" w:hAnsi="Arial" w:cs="Arial"/>
          <w:bCs/>
          <w:sz w:val="22"/>
          <w:szCs w:val="22"/>
        </w:rPr>
        <w:t xml:space="preserve">Apostar por la flexibilidad y los </w:t>
      </w:r>
      <w:r w:rsidR="00981A4F" w:rsidRPr="00CB4F0B">
        <w:rPr>
          <w:rFonts w:ascii="Arial" w:eastAsia="Arial" w:hAnsi="Arial" w:cs="Arial"/>
          <w:bCs/>
          <w:sz w:val="22"/>
          <w:szCs w:val="22"/>
        </w:rPr>
        <w:t>entornos híbridos.</w:t>
      </w:r>
    </w:p>
    <w:p w14:paraId="4EEEECB3" w14:textId="52C60873" w:rsidR="00981A4F" w:rsidRDefault="00CB4F0B" w:rsidP="00CB4F0B">
      <w:pPr>
        <w:pStyle w:val="Prrafodelista"/>
        <w:numPr>
          <w:ilvl w:val="0"/>
          <w:numId w:val="10"/>
        </w:numPr>
        <w:spacing w:line="276" w:lineRule="auto"/>
        <w:jc w:val="both"/>
        <w:rPr>
          <w:rFonts w:ascii="Arial" w:eastAsia="Arial" w:hAnsi="Arial" w:cs="Arial"/>
          <w:bCs/>
          <w:sz w:val="22"/>
          <w:szCs w:val="22"/>
        </w:rPr>
      </w:pPr>
      <w:r>
        <w:rPr>
          <w:rFonts w:ascii="Arial" w:eastAsia="Arial" w:hAnsi="Arial" w:cs="Arial"/>
          <w:bCs/>
          <w:sz w:val="22"/>
          <w:szCs w:val="22"/>
        </w:rPr>
        <w:t>Poner en marcha e</w:t>
      </w:r>
      <w:r w:rsidR="00981A4F" w:rsidRPr="00CB4F0B">
        <w:rPr>
          <w:rFonts w:ascii="Arial" w:eastAsia="Arial" w:hAnsi="Arial" w:cs="Arial"/>
          <w:bCs/>
          <w:sz w:val="22"/>
          <w:szCs w:val="22"/>
        </w:rPr>
        <w:t>strategias de motivación y retención para empleados</w:t>
      </w:r>
      <w:r w:rsidR="00474CB9">
        <w:rPr>
          <w:rFonts w:ascii="Arial" w:eastAsia="Arial" w:hAnsi="Arial" w:cs="Arial"/>
          <w:bCs/>
          <w:sz w:val="22"/>
          <w:szCs w:val="22"/>
        </w:rPr>
        <w:t>.</w:t>
      </w:r>
    </w:p>
    <w:p w14:paraId="123EF5C1" w14:textId="23271BED" w:rsidR="00474CB9" w:rsidRDefault="00474CB9" w:rsidP="00474CB9">
      <w:pPr>
        <w:spacing w:line="276" w:lineRule="auto"/>
        <w:jc w:val="both"/>
        <w:rPr>
          <w:rFonts w:ascii="Arial" w:eastAsia="Arial" w:hAnsi="Arial" w:cs="Arial"/>
          <w:bCs/>
          <w:sz w:val="22"/>
          <w:szCs w:val="22"/>
        </w:rPr>
      </w:pPr>
    </w:p>
    <w:p w14:paraId="57E5B0CA" w14:textId="49E35930" w:rsidR="00474CB9" w:rsidRDefault="00474CB9" w:rsidP="00474CB9">
      <w:pPr>
        <w:spacing w:line="276" w:lineRule="auto"/>
        <w:jc w:val="both"/>
        <w:rPr>
          <w:rFonts w:ascii="Arial" w:eastAsia="Arial" w:hAnsi="Arial" w:cs="Arial"/>
          <w:b/>
          <w:sz w:val="22"/>
          <w:szCs w:val="22"/>
        </w:rPr>
      </w:pPr>
      <w:r>
        <w:rPr>
          <w:rFonts w:ascii="Arial" w:eastAsia="Arial" w:hAnsi="Arial" w:cs="Arial"/>
          <w:b/>
          <w:sz w:val="22"/>
          <w:szCs w:val="22"/>
        </w:rPr>
        <w:t>Green Jobs en Logística</w:t>
      </w:r>
      <w:r w:rsidR="00E227FF">
        <w:rPr>
          <w:rFonts w:ascii="Arial" w:eastAsia="Arial" w:hAnsi="Arial" w:cs="Arial"/>
          <w:b/>
          <w:sz w:val="22"/>
          <w:szCs w:val="22"/>
        </w:rPr>
        <w:t xml:space="preserve"> y transporte</w:t>
      </w:r>
      <w:r>
        <w:rPr>
          <w:rFonts w:ascii="Arial" w:eastAsia="Arial" w:hAnsi="Arial" w:cs="Arial"/>
          <w:b/>
          <w:sz w:val="22"/>
          <w:szCs w:val="22"/>
        </w:rPr>
        <w:t>, una tendencia al alza</w:t>
      </w:r>
    </w:p>
    <w:p w14:paraId="4B1BBBC7" w14:textId="33FA6007" w:rsidR="00474CB9" w:rsidRDefault="00474CB9" w:rsidP="00474CB9">
      <w:pPr>
        <w:spacing w:line="276" w:lineRule="auto"/>
        <w:jc w:val="both"/>
        <w:rPr>
          <w:rFonts w:ascii="Arial" w:eastAsia="Arial" w:hAnsi="Arial" w:cs="Arial"/>
          <w:bCs/>
          <w:sz w:val="22"/>
          <w:szCs w:val="22"/>
        </w:rPr>
      </w:pPr>
      <w:r>
        <w:rPr>
          <w:rFonts w:ascii="Arial" w:eastAsia="Arial" w:hAnsi="Arial" w:cs="Arial"/>
          <w:bCs/>
          <w:sz w:val="22"/>
          <w:szCs w:val="22"/>
        </w:rPr>
        <w:t>Según el Observatorio de Transporte y Logística, un 27,5% de las emisiones de CO</w:t>
      </w:r>
      <w:r w:rsidRPr="00474CB9">
        <w:rPr>
          <w:rFonts w:ascii="Arial" w:eastAsia="Arial" w:hAnsi="Arial" w:cs="Arial"/>
          <w:bCs/>
          <w:sz w:val="22"/>
          <w:szCs w:val="22"/>
          <w:vertAlign w:val="subscript"/>
        </w:rPr>
        <w:t>2</w:t>
      </w:r>
      <w:r>
        <w:rPr>
          <w:rFonts w:ascii="Arial" w:eastAsia="Arial" w:hAnsi="Arial" w:cs="Arial"/>
          <w:bCs/>
          <w:sz w:val="22"/>
          <w:szCs w:val="22"/>
        </w:rPr>
        <w:t xml:space="preserve"> corresponde al </w:t>
      </w:r>
      <w:r w:rsidR="00E227FF">
        <w:rPr>
          <w:rFonts w:ascii="Arial" w:eastAsia="Arial" w:hAnsi="Arial" w:cs="Arial"/>
          <w:bCs/>
          <w:sz w:val="22"/>
          <w:szCs w:val="22"/>
        </w:rPr>
        <w:t>t</w:t>
      </w:r>
      <w:r>
        <w:rPr>
          <w:rFonts w:ascii="Arial" w:eastAsia="Arial" w:hAnsi="Arial" w:cs="Arial"/>
          <w:bCs/>
          <w:sz w:val="22"/>
          <w:szCs w:val="22"/>
        </w:rPr>
        <w:t>ransporte</w:t>
      </w:r>
      <w:r w:rsidR="00E227FF">
        <w:rPr>
          <w:rFonts w:ascii="Arial" w:eastAsia="Arial" w:hAnsi="Arial" w:cs="Arial"/>
          <w:bCs/>
          <w:sz w:val="22"/>
          <w:szCs w:val="22"/>
        </w:rPr>
        <w:t xml:space="preserve"> de mercancías</w:t>
      </w:r>
      <w:r>
        <w:rPr>
          <w:rFonts w:ascii="Arial" w:eastAsia="Arial" w:hAnsi="Arial" w:cs="Arial"/>
          <w:bCs/>
          <w:sz w:val="22"/>
          <w:szCs w:val="22"/>
        </w:rPr>
        <w:t>, por encima de otr</w:t>
      </w:r>
      <w:r w:rsidR="00E227FF">
        <w:rPr>
          <w:rFonts w:ascii="Arial" w:eastAsia="Arial" w:hAnsi="Arial" w:cs="Arial"/>
          <w:bCs/>
          <w:sz w:val="22"/>
          <w:szCs w:val="22"/>
        </w:rPr>
        <w:t xml:space="preserve">os </w:t>
      </w:r>
      <w:r>
        <w:rPr>
          <w:rFonts w:ascii="Arial" w:eastAsia="Arial" w:hAnsi="Arial" w:cs="Arial"/>
          <w:bCs/>
          <w:sz w:val="22"/>
          <w:szCs w:val="22"/>
        </w:rPr>
        <w:t>con gran impacto ambiental, como el industrial o energético. Sin embargo, el sector tiene el compromiso de alcanzar el objetivo europeo de Net-Zero para 2050.</w:t>
      </w:r>
    </w:p>
    <w:p w14:paraId="01FFA002" w14:textId="7DF0D9A9" w:rsidR="00474CB9" w:rsidRDefault="00474CB9" w:rsidP="00474CB9">
      <w:pPr>
        <w:spacing w:line="276" w:lineRule="auto"/>
        <w:jc w:val="both"/>
        <w:rPr>
          <w:rFonts w:ascii="Arial" w:eastAsia="Arial" w:hAnsi="Arial" w:cs="Arial"/>
          <w:bCs/>
          <w:sz w:val="22"/>
          <w:szCs w:val="22"/>
        </w:rPr>
      </w:pPr>
    </w:p>
    <w:p w14:paraId="1BDB2AFF" w14:textId="2742BB98" w:rsidR="00FC71A8" w:rsidRDefault="00FC71A8" w:rsidP="00474CB9">
      <w:pPr>
        <w:spacing w:line="276" w:lineRule="auto"/>
        <w:jc w:val="both"/>
        <w:rPr>
          <w:rFonts w:ascii="Arial" w:eastAsia="Arial" w:hAnsi="Arial" w:cs="Arial"/>
          <w:bCs/>
          <w:sz w:val="22"/>
          <w:szCs w:val="22"/>
        </w:rPr>
      </w:pPr>
      <w:r>
        <w:rPr>
          <w:rFonts w:ascii="Arial" w:eastAsia="Arial" w:hAnsi="Arial" w:cs="Arial"/>
          <w:bCs/>
          <w:sz w:val="22"/>
          <w:szCs w:val="22"/>
        </w:rPr>
        <w:t xml:space="preserve">En este sentido, Holgado comenta que </w:t>
      </w:r>
      <w:r w:rsidRPr="00FC71A8">
        <w:rPr>
          <w:rFonts w:ascii="Arial" w:eastAsia="Arial" w:hAnsi="Arial" w:cs="Arial"/>
          <w:bCs/>
          <w:sz w:val="22"/>
          <w:szCs w:val="22"/>
        </w:rPr>
        <w:t>“</w:t>
      </w:r>
      <w:r>
        <w:rPr>
          <w:rFonts w:ascii="Arial" w:eastAsia="Arial" w:hAnsi="Arial" w:cs="Arial"/>
          <w:bCs/>
          <w:i/>
          <w:iCs/>
          <w:sz w:val="22"/>
          <w:szCs w:val="22"/>
        </w:rPr>
        <w:t xml:space="preserve">los equipos de </w:t>
      </w:r>
      <w:r w:rsidRPr="00FC71A8">
        <w:rPr>
          <w:rFonts w:ascii="Arial" w:eastAsia="Arial" w:hAnsi="Arial" w:cs="Arial"/>
          <w:bCs/>
          <w:i/>
          <w:iCs/>
          <w:sz w:val="22"/>
          <w:szCs w:val="22"/>
        </w:rPr>
        <w:t xml:space="preserve">recursos humanos </w:t>
      </w:r>
      <w:r>
        <w:rPr>
          <w:rFonts w:ascii="Arial" w:eastAsia="Arial" w:hAnsi="Arial" w:cs="Arial"/>
          <w:bCs/>
          <w:i/>
          <w:iCs/>
          <w:sz w:val="22"/>
          <w:szCs w:val="22"/>
        </w:rPr>
        <w:t xml:space="preserve">que aún no lo hayan hecho, deberán prepararse </w:t>
      </w:r>
      <w:r w:rsidRPr="00FC71A8">
        <w:rPr>
          <w:rFonts w:ascii="Arial" w:eastAsia="Arial" w:hAnsi="Arial" w:cs="Arial"/>
          <w:bCs/>
          <w:i/>
          <w:iCs/>
          <w:sz w:val="22"/>
          <w:szCs w:val="22"/>
        </w:rPr>
        <w:t xml:space="preserve">para dar </w:t>
      </w:r>
      <w:r>
        <w:rPr>
          <w:rFonts w:ascii="Arial" w:eastAsia="Arial" w:hAnsi="Arial" w:cs="Arial"/>
          <w:bCs/>
          <w:i/>
          <w:iCs/>
          <w:sz w:val="22"/>
          <w:szCs w:val="22"/>
        </w:rPr>
        <w:t xml:space="preserve">el </w:t>
      </w:r>
      <w:r w:rsidRPr="00FC71A8">
        <w:rPr>
          <w:rFonts w:ascii="Arial" w:eastAsia="Arial" w:hAnsi="Arial" w:cs="Arial"/>
          <w:bCs/>
          <w:i/>
          <w:iCs/>
          <w:sz w:val="22"/>
          <w:szCs w:val="22"/>
        </w:rPr>
        <w:t xml:space="preserve">salto </w:t>
      </w:r>
      <w:r>
        <w:rPr>
          <w:rFonts w:ascii="Arial" w:eastAsia="Arial" w:hAnsi="Arial" w:cs="Arial"/>
          <w:bCs/>
          <w:i/>
          <w:iCs/>
          <w:sz w:val="22"/>
          <w:szCs w:val="22"/>
        </w:rPr>
        <w:t xml:space="preserve">que requiere identificar, atraer y fidelizar a los nuevos perfiles y, también, para desarrollar en sus organizaciones las nuevas habilidades y competencias que van ligadas a </w:t>
      </w:r>
      <w:r w:rsidRPr="00FC71A8">
        <w:rPr>
          <w:rFonts w:ascii="Arial" w:eastAsia="Arial" w:hAnsi="Arial" w:cs="Arial"/>
          <w:bCs/>
          <w:i/>
          <w:iCs/>
          <w:sz w:val="22"/>
          <w:szCs w:val="22"/>
        </w:rPr>
        <w:t xml:space="preserve">la descarbonización </w:t>
      </w:r>
      <w:r>
        <w:rPr>
          <w:rFonts w:ascii="Arial" w:eastAsia="Arial" w:hAnsi="Arial" w:cs="Arial"/>
          <w:bCs/>
          <w:i/>
          <w:iCs/>
          <w:sz w:val="22"/>
          <w:szCs w:val="22"/>
        </w:rPr>
        <w:t>y la transformación digital del sector</w:t>
      </w:r>
      <w:r w:rsidRPr="00FC71A8">
        <w:rPr>
          <w:rFonts w:ascii="Arial" w:eastAsia="Arial" w:hAnsi="Arial" w:cs="Arial"/>
          <w:bCs/>
          <w:sz w:val="22"/>
          <w:szCs w:val="22"/>
        </w:rPr>
        <w:t>”.</w:t>
      </w:r>
    </w:p>
    <w:p w14:paraId="11D77E61" w14:textId="77777777" w:rsidR="00FC71A8" w:rsidRDefault="00FC71A8" w:rsidP="00474CB9">
      <w:pPr>
        <w:spacing w:line="276" w:lineRule="auto"/>
        <w:jc w:val="both"/>
        <w:rPr>
          <w:rFonts w:ascii="Arial" w:eastAsia="Arial" w:hAnsi="Arial" w:cs="Arial"/>
          <w:bCs/>
          <w:sz w:val="22"/>
          <w:szCs w:val="22"/>
        </w:rPr>
      </w:pPr>
    </w:p>
    <w:p w14:paraId="46AA109E" w14:textId="51891384" w:rsidR="00474CB9" w:rsidRDefault="00FC71A8" w:rsidP="00474CB9">
      <w:pPr>
        <w:spacing w:line="276" w:lineRule="auto"/>
        <w:jc w:val="both"/>
        <w:rPr>
          <w:rFonts w:ascii="Arial" w:eastAsia="Arial" w:hAnsi="Arial" w:cs="Arial"/>
          <w:bCs/>
          <w:sz w:val="22"/>
          <w:szCs w:val="22"/>
        </w:rPr>
      </w:pPr>
      <w:r>
        <w:rPr>
          <w:rFonts w:ascii="Arial" w:eastAsia="Arial" w:hAnsi="Arial" w:cs="Arial"/>
          <w:bCs/>
          <w:sz w:val="22"/>
          <w:szCs w:val="22"/>
        </w:rPr>
        <w:t xml:space="preserve">El mencionado </w:t>
      </w:r>
      <w:r w:rsidR="00474CB9">
        <w:rPr>
          <w:rFonts w:ascii="Arial" w:eastAsia="Arial" w:hAnsi="Arial" w:cs="Arial"/>
          <w:bCs/>
          <w:sz w:val="22"/>
          <w:szCs w:val="22"/>
        </w:rPr>
        <w:t xml:space="preserve">estudio apunta también los perfiles profesionales </w:t>
      </w:r>
      <w:r w:rsidR="00E27BA6">
        <w:rPr>
          <w:rFonts w:ascii="Arial" w:eastAsia="Arial" w:hAnsi="Arial" w:cs="Arial"/>
          <w:bCs/>
          <w:sz w:val="22"/>
          <w:szCs w:val="22"/>
        </w:rPr>
        <w:t xml:space="preserve">que se </w:t>
      </w:r>
      <w:r w:rsidR="00474CB9">
        <w:rPr>
          <w:rFonts w:ascii="Arial" w:eastAsia="Arial" w:hAnsi="Arial" w:cs="Arial"/>
          <w:bCs/>
          <w:sz w:val="22"/>
          <w:szCs w:val="22"/>
        </w:rPr>
        <w:t>neces</w:t>
      </w:r>
      <w:r w:rsidR="00E27BA6">
        <w:rPr>
          <w:rFonts w:ascii="Arial" w:eastAsia="Arial" w:hAnsi="Arial" w:cs="Arial"/>
          <w:bCs/>
          <w:sz w:val="22"/>
          <w:szCs w:val="22"/>
        </w:rPr>
        <w:t>itan</w:t>
      </w:r>
      <w:r w:rsidR="00474CB9">
        <w:rPr>
          <w:rFonts w:ascii="Arial" w:eastAsia="Arial" w:hAnsi="Arial" w:cs="Arial"/>
          <w:bCs/>
          <w:sz w:val="22"/>
          <w:szCs w:val="22"/>
        </w:rPr>
        <w:t xml:space="preserve"> para lograr </w:t>
      </w:r>
      <w:r w:rsidR="00E27BA6">
        <w:rPr>
          <w:rFonts w:ascii="Arial" w:eastAsia="Arial" w:hAnsi="Arial" w:cs="Arial"/>
          <w:bCs/>
          <w:sz w:val="22"/>
          <w:szCs w:val="22"/>
        </w:rPr>
        <w:t xml:space="preserve">dicha </w:t>
      </w:r>
      <w:r w:rsidR="00474CB9">
        <w:rPr>
          <w:rFonts w:ascii="Arial" w:eastAsia="Arial" w:hAnsi="Arial" w:cs="Arial"/>
          <w:bCs/>
          <w:sz w:val="22"/>
          <w:szCs w:val="22"/>
        </w:rPr>
        <w:t xml:space="preserve">transición energética </w:t>
      </w:r>
      <w:r w:rsidR="00E27BA6">
        <w:rPr>
          <w:rFonts w:ascii="Arial" w:eastAsia="Arial" w:hAnsi="Arial" w:cs="Arial"/>
          <w:bCs/>
          <w:sz w:val="22"/>
          <w:szCs w:val="22"/>
        </w:rPr>
        <w:t>en el sector</w:t>
      </w:r>
      <w:r w:rsidR="00474CB9">
        <w:rPr>
          <w:rFonts w:ascii="Arial" w:eastAsia="Arial" w:hAnsi="Arial" w:cs="Arial"/>
          <w:bCs/>
          <w:sz w:val="22"/>
          <w:szCs w:val="22"/>
        </w:rPr>
        <w:t>:</w:t>
      </w:r>
    </w:p>
    <w:p w14:paraId="5CC44772" w14:textId="77777777" w:rsidR="00474CB9" w:rsidRDefault="00474CB9" w:rsidP="00474CB9">
      <w:pPr>
        <w:pStyle w:val="Prrafodelista"/>
        <w:numPr>
          <w:ilvl w:val="0"/>
          <w:numId w:val="12"/>
        </w:numPr>
        <w:spacing w:line="276" w:lineRule="auto"/>
        <w:jc w:val="both"/>
        <w:rPr>
          <w:rFonts w:ascii="Arial" w:eastAsia="Arial" w:hAnsi="Arial" w:cs="Arial"/>
          <w:bCs/>
          <w:sz w:val="22"/>
          <w:szCs w:val="22"/>
        </w:rPr>
      </w:pPr>
      <w:r>
        <w:rPr>
          <w:rFonts w:ascii="Arial" w:eastAsia="Arial" w:hAnsi="Arial" w:cs="Arial"/>
          <w:b/>
          <w:sz w:val="22"/>
          <w:szCs w:val="22"/>
        </w:rPr>
        <w:t>Consultor de logística sostenible</w:t>
      </w:r>
      <w:r>
        <w:rPr>
          <w:rFonts w:ascii="Arial" w:eastAsia="Arial" w:hAnsi="Arial" w:cs="Arial"/>
          <w:bCs/>
          <w:sz w:val="22"/>
          <w:szCs w:val="22"/>
        </w:rPr>
        <w:t xml:space="preserve">: es el responsable de identificar y mejorar los procesos logísticos de forma sostenible, con un salario entre 30.000 – 70.000 euros. </w:t>
      </w:r>
    </w:p>
    <w:p w14:paraId="70F5CABC" w14:textId="77777777" w:rsidR="00474CB9" w:rsidRDefault="00474CB9" w:rsidP="00474CB9">
      <w:pPr>
        <w:pStyle w:val="Prrafodelista"/>
        <w:numPr>
          <w:ilvl w:val="0"/>
          <w:numId w:val="12"/>
        </w:numPr>
        <w:spacing w:line="276" w:lineRule="auto"/>
        <w:jc w:val="both"/>
        <w:rPr>
          <w:rFonts w:ascii="Arial" w:eastAsia="Arial" w:hAnsi="Arial" w:cs="Arial"/>
          <w:bCs/>
          <w:sz w:val="22"/>
          <w:szCs w:val="22"/>
        </w:rPr>
      </w:pPr>
      <w:r>
        <w:rPr>
          <w:rFonts w:ascii="Arial" w:eastAsia="Arial" w:hAnsi="Arial" w:cs="Arial"/>
          <w:b/>
          <w:sz w:val="22"/>
          <w:szCs w:val="22"/>
        </w:rPr>
        <w:t>Especialista en movilidad sostenible</w:t>
      </w:r>
      <w:r>
        <w:rPr>
          <w:rFonts w:ascii="Arial" w:eastAsia="Arial" w:hAnsi="Arial" w:cs="Arial"/>
          <w:bCs/>
          <w:sz w:val="22"/>
          <w:szCs w:val="22"/>
        </w:rPr>
        <w:t>: encargado del diseño, implementación y mejora de las estrategias de movilidad sostenible. (28.000 – 35.000 euros).</w:t>
      </w:r>
    </w:p>
    <w:p w14:paraId="206F84D6" w14:textId="0CAFA65F" w:rsidR="00474CB9" w:rsidRDefault="00474CB9" w:rsidP="00474CB9">
      <w:pPr>
        <w:pStyle w:val="Prrafodelista"/>
        <w:numPr>
          <w:ilvl w:val="0"/>
          <w:numId w:val="12"/>
        </w:numPr>
        <w:spacing w:line="276" w:lineRule="auto"/>
        <w:jc w:val="both"/>
        <w:rPr>
          <w:rFonts w:ascii="Arial" w:eastAsia="Arial" w:hAnsi="Arial" w:cs="Arial"/>
          <w:bCs/>
          <w:sz w:val="22"/>
          <w:szCs w:val="22"/>
        </w:rPr>
      </w:pPr>
      <w:r>
        <w:rPr>
          <w:rFonts w:ascii="Arial" w:eastAsia="Arial" w:hAnsi="Arial" w:cs="Arial"/>
          <w:b/>
          <w:sz w:val="22"/>
          <w:szCs w:val="22"/>
        </w:rPr>
        <w:t>Especialista en emisiones logísticas</w:t>
      </w:r>
      <w:r>
        <w:rPr>
          <w:rFonts w:ascii="Arial" w:eastAsia="Arial" w:hAnsi="Arial" w:cs="Arial"/>
          <w:bCs/>
          <w:sz w:val="22"/>
          <w:szCs w:val="22"/>
        </w:rPr>
        <w:t>: se ocupa de analizar y minimizar las emisiones de los procesos logísticos para hacerlos más eficientes</w:t>
      </w:r>
      <w:r w:rsidR="000448CC">
        <w:rPr>
          <w:rFonts w:ascii="Arial" w:eastAsia="Arial" w:hAnsi="Arial" w:cs="Arial"/>
          <w:bCs/>
          <w:sz w:val="22"/>
          <w:szCs w:val="22"/>
        </w:rPr>
        <w:t>.</w:t>
      </w:r>
      <w:r>
        <w:rPr>
          <w:rFonts w:ascii="Arial" w:eastAsia="Arial" w:hAnsi="Arial" w:cs="Arial"/>
          <w:bCs/>
          <w:sz w:val="22"/>
          <w:szCs w:val="22"/>
        </w:rPr>
        <w:t xml:space="preserve"> (35.000 – 40.000 euros). </w:t>
      </w:r>
    </w:p>
    <w:p w14:paraId="7147C701" w14:textId="498E519E" w:rsidR="00474CB9" w:rsidRDefault="00474CB9" w:rsidP="00474CB9">
      <w:pPr>
        <w:pStyle w:val="Prrafodelista"/>
        <w:numPr>
          <w:ilvl w:val="0"/>
          <w:numId w:val="12"/>
        </w:numPr>
        <w:spacing w:line="276" w:lineRule="auto"/>
        <w:jc w:val="both"/>
        <w:rPr>
          <w:rFonts w:ascii="Arial" w:eastAsia="Arial" w:hAnsi="Arial" w:cs="Arial"/>
          <w:bCs/>
          <w:sz w:val="22"/>
          <w:szCs w:val="22"/>
        </w:rPr>
      </w:pPr>
      <w:r>
        <w:rPr>
          <w:rFonts w:ascii="Arial" w:eastAsia="Arial" w:hAnsi="Arial" w:cs="Arial"/>
          <w:b/>
          <w:sz w:val="22"/>
          <w:szCs w:val="22"/>
        </w:rPr>
        <w:t>Técnico de proyectos en adecuación de envases a la economía circular</w:t>
      </w:r>
      <w:r>
        <w:rPr>
          <w:rFonts w:ascii="Arial" w:eastAsia="Arial" w:hAnsi="Arial" w:cs="Arial"/>
          <w:bCs/>
          <w:sz w:val="22"/>
          <w:szCs w:val="22"/>
        </w:rPr>
        <w:t>: un perfil que demanda a ingenieros de la rama Industrial, Química, de Materiales, Mecánica y Ambiental</w:t>
      </w:r>
      <w:r w:rsidR="000448CC">
        <w:rPr>
          <w:rFonts w:ascii="Arial" w:eastAsia="Arial" w:hAnsi="Arial" w:cs="Arial"/>
          <w:bCs/>
          <w:sz w:val="22"/>
          <w:szCs w:val="22"/>
        </w:rPr>
        <w:t>.</w:t>
      </w:r>
      <w:r>
        <w:rPr>
          <w:rFonts w:ascii="Arial" w:eastAsia="Arial" w:hAnsi="Arial" w:cs="Arial"/>
          <w:bCs/>
          <w:sz w:val="22"/>
          <w:szCs w:val="22"/>
        </w:rPr>
        <w:t xml:space="preserve"> (24.000 – 33.000 euros).</w:t>
      </w:r>
    </w:p>
    <w:p w14:paraId="69AA5338" w14:textId="54821BE4" w:rsidR="00474CB9" w:rsidRDefault="00474CB9" w:rsidP="00474CB9">
      <w:pPr>
        <w:pStyle w:val="Prrafodelista"/>
        <w:numPr>
          <w:ilvl w:val="0"/>
          <w:numId w:val="12"/>
        </w:numPr>
        <w:spacing w:line="276" w:lineRule="auto"/>
        <w:jc w:val="both"/>
        <w:rPr>
          <w:rFonts w:ascii="Arial" w:eastAsia="Arial" w:hAnsi="Arial" w:cs="Arial"/>
          <w:bCs/>
          <w:sz w:val="22"/>
          <w:szCs w:val="22"/>
        </w:rPr>
      </w:pPr>
      <w:r>
        <w:rPr>
          <w:rFonts w:ascii="Arial" w:eastAsia="Arial" w:hAnsi="Arial" w:cs="Arial"/>
          <w:b/>
          <w:sz w:val="22"/>
          <w:szCs w:val="22"/>
        </w:rPr>
        <w:t>Coordinador de residuos</w:t>
      </w:r>
      <w:r>
        <w:rPr>
          <w:rFonts w:ascii="Arial" w:eastAsia="Arial" w:hAnsi="Arial" w:cs="Arial"/>
          <w:bCs/>
          <w:sz w:val="22"/>
          <w:szCs w:val="22"/>
        </w:rPr>
        <w:t>: para una buena optimización de los desechos (hasta 45.000 euros).</w:t>
      </w:r>
    </w:p>
    <w:p w14:paraId="46476DE0" w14:textId="2F5E6CD6" w:rsidR="00474CB9" w:rsidRDefault="00474CB9" w:rsidP="00474CB9">
      <w:pPr>
        <w:pStyle w:val="Prrafodelista"/>
        <w:numPr>
          <w:ilvl w:val="0"/>
          <w:numId w:val="12"/>
        </w:numPr>
        <w:spacing w:line="276" w:lineRule="auto"/>
        <w:jc w:val="both"/>
        <w:rPr>
          <w:rFonts w:ascii="Arial" w:eastAsia="Arial" w:hAnsi="Arial" w:cs="Arial"/>
          <w:bCs/>
          <w:sz w:val="22"/>
          <w:szCs w:val="22"/>
        </w:rPr>
      </w:pPr>
      <w:r>
        <w:rPr>
          <w:rFonts w:ascii="Arial" w:eastAsia="Arial" w:hAnsi="Arial" w:cs="Arial"/>
          <w:b/>
          <w:sz w:val="22"/>
          <w:szCs w:val="22"/>
        </w:rPr>
        <w:t>Director de medio ambiente</w:t>
      </w:r>
      <w:r>
        <w:rPr>
          <w:rFonts w:ascii="Arial" w:eastAsia="Arial" w:hAnsi="Arial" w:cs="Arial"/>
          <w:bCs/>
          <w:sz w:val="22"/>
          <w:szCs w:val="22"/>
        </w:rPr>
        <w:t>: planifica y supervisa la estrategia de la compañía de forma global para reducir su huella de carbono. (70.000 euros)</w:t>
      </w:r>
      <w:r w:rsidR="00E27BA6">
        <w:rPr>
          <w:rFonts w:ascii="Arial" w:eastAsia="Arial" w:hAnsi="Arial" w:cs="Arial"/>
          <w:bCs/>
          <w:sz w:val="22"/>
          <w:szCs w:val="22"/>
        </w:rPr>
        <w:t>.</w:t>
      </w:r>
    </w:p>
    <w:p w14:paraId="0C1619EF" w14:textId="1FE9E5AE" w:rsidR="0046533B" w:rsidRDefault="0046533B">
      <w:pPr>
        <w:spacing w:after="160" w:line="259" w:lineRule="auto"/>
        <w:rPr>
          <w:rFonts w:ascii="Arial" w:hAnsi="Arial" w:cs="Arial"/>
          <w:bCs/>
          <w:sz w:val="16"/>
          <w:szCs w:val="16"/>
        </w:rPr>
      </w:pPr>
      <w:bookmarkStart w:id="7" w:name="_Hlk90222956"/>
      <w:bookmarkStart w:id="8" w:name="_Hlk90207554"/>
      <w:bookmarkEnd w:id="3"/>
      <w:bookmarkEnd w:id="4"/>
      <w:bookmarkEnd w:id="5"/>
      <w:bookmarkEnd w:id="6"/>
      <w:r>
        <w:rPr>
          <w:rFonts w:ascii="Arial" w:hAnsi="Arial" w:cs="Arial"/>
          <w:bCs/>
          <w:sz w:val="16"/>
          <w:szCs w:val="16"/>
        </w:rPr>
        <w:br w:type="page"/>
      </w:r>
    </w:p>
    <w:p w14:paraId="010CF45B" w14:textId="77777777" w:rsidR="00AD509D" w:rsidRPr="008F4C4F" w:rsidRDefault="00AD509D" w:rsidP="00AD509D">
      <w:pPr>
        <w:jc w:val="both"/>
        <w:rPr>
          <w:rFonts w:ascii="Arial" w:hAnsi="Arial" w:cs="Arial"/>
          <w:sz w:val="16"/>
          <w:szCs w:val="16"/>
        </w:rPr>
      </w:pPr>
      <w:r w:rsidRPr="008F4C4F">
        <w:rPr>
          <w:rFonts w:ascii="Arial" w:hAnsi="Arial" w:cs="Arial"/>
          <w:b/>
          <w:bCs/>
          <w:sz w:val="16"/>
          <w:szCs w:val="16"/>
        </w:rPr>
        <w:lastRenderedPageBreak/>
        <w:t>Manpower</w:t>
      </w:r>
      <w:r w:rsidRPr="008F4C4F">
        <w:rPr>
          <w:rFonts w:ascii="Arial" w:hAnsi="Arial" w:cs="Arial"/>
          <w:sz w:val="16"/>
          <w:szCs w:val="16"/>
        </w:rPr>
        <w:t xml:space="preserve"> 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rsidR="00FC71A8">
        <w:fldChar w:fldCharType="begin"/>
      </w:r>
      <w:r w:rsidR="00FC71A8">
        <w:instrText xml:space="preserve"> HYPERLINK "https://www.manpower.es/es/candidatos/mypath" </w:instrText>
      </w:r>
      <w:r w:rsidR="00FC71A8">
        <w:fldChar w:fldCharType="separate"/>
      </w:r>
      <w:r w:rsidRPr="008F4C4F">
        <w:rPr>
          <w:rStyle w:val="Hipervnculo"/>
          <w:rFonts w:ascii="Arial" w:hAnsi="Arial" w:cs="Arial"/>
          <w:sz w:val="16"/>
          <w:szCs w:val="16"/>
        </w:rPr>
        <w:t>MyPath</w:t>
      </w:r>
      <w:proofErr w:type="spellEnd"/>
      <w:r w:rsidR="00FC71A8">
        <w:rPr>
          <w:rStyle w:val="Hipervnculo"/>
          <w:rFonts w:ascii="Arial" w:hAnsi="Arial" w:cs="Arial"/>
          <w:sz w:val="16"/>
          <w:szCs w:val="16"/>
        </w:rPr>
        <w:fldChar w:fldCharType="end"/>
      </w:r>
      <w:r w:rsidRPr="008F4C4F">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sidRPr="008F4C4F">
        <w:rPr>
          <w:rFonts w:ascii="Arial" w:hAnsi="Arial" w:cs="Arial"/>
          <w:sz w:val="16"/>
          <w:szCs w:val="16"/>
        </w:rPr>
        <w:t>upskilling</w:t>
      </w:r>
      <w:proofErr w:type="spellEnd"/>
      <w:r w:rsidRPr="008F4C4F">
        <w:rPr>
          <w:rFonts w:ascii="Arial" w:hAnsi="Arial" w:cs="Arial"/>
          <w:sz w:val="16"/>
          <w:szCs w:val="16"/>
        </w:rPr>
        <w:t xml:space="preserve"> y </w:t>
      </w:r>
      <w:proofErr w:type="spellStart"/>
      <w:r w:rsidRPr="008F4C4F">
        <w:rPr>
          <w:rFonts w:ascii="Arial" w:hAnsi="Arial" w:cs="Arial"/>
          <w:sz w:val="16"/>
          <w:szCs w:val="16"/>
        </w:rPr>
        <w:t>reskilling</w:t>
      </w:r>
      <w:proofErr w:type="spellEnd"/>
      <w:r w:rsidRPr="008F4C4F">
        <w:rPr>
          <w:rFonts w:ascii="Arial" w:hAnsi="Arial" w:cs="Arial"/>
          <w:sz w:val="16"/>
          <w:szCs w:val="16"/>
        </w:rPr>
        <w:t xml:space="preserve"> de todo tipo de organizaciones.</w:t>
      </w:r>
    </w:p>
    <w:p w14:paraId="6906EE65" w14:textId="77777777" w:rsidR="00AD509D" w:rsidRPr="008F4C4F" w:rsidRDefault="00AD509D" w:rsidP="00AD509D">
      <w:pPr>
        <w:jc w:val="both"/>
        <w:rPr>
          <w:rFonts w:ascii="Arial" w:hAnsi="Arial" w:cs="Arial"/>
          <w:sz w:val="16"/>
          <w:szCs w:val="16"/>
        </w:rPr>
      </w:pPr>
      <w:r w:rsidRPr="008F4C4F">
        <w:rPr>
          <w:rFonts w:ascii="Arial" w:hAnsi="Arial" w:cs="Arial"/>
          <w:sz w:val="16"/>
          <w:szCs w:val="16"/>
        </w:rPr>
        <w:t xml:space="preserve">Más información en </w:t>
      </w:r>
      <w:hyperlink r:id="rId7" w:history="1">
        <w:r w:rsidRPr="008F4C4F">
          <w:rPr>
            <w:rStyle w:val="Hipervnculo"/>
            <w:rFonts w:ascii="Arial" w:hAnsi="Arial" w:cs="Arial"/>
            <w:sz w:val="16"/>
            <w:szCs w:val="16"/>
          </w:rPr>
          <w:t>www.manpower.es</w:t>
        </w:r>
      </w:hyperlink>
      <w:r w:rsidRPr="008F4C4F">
        <w:rPr>
          <w:rFonts w:ascii="Arial" w:hAnsi="Arial" w:cs="Arial"/>
          <w:sz w:val="16"/>
          <w:szCs w:val="16"/>
        </w:rPr>
        <w:t>.</w:t>
      </w:r>
    </w:p>
    <w:p w14:paraId="3BF4B774" w14:textId="77777777" w:rsidR="00AD509D" w:rsidRDefault="00AD509D" w:rsidP="00712DE4">
      <w:pPr>
        <w:jc w:val="both"/>
        <w:rPr>
          <w:rFonts w:ascii="Arial" w:hAnsi="Arial" w:cs="Arial"/>
          <w:b/>
          <w:bCs/>
          <w:sz w:val="16"/>
          <w:szCs w:val="16"/>
        </w:rPr>
      </w:pPr>
    </w:p>
    <w:p w14:paraId="32F8C08A" w14:textId="7C5AA18E" w:rsidR="00712DE4" w:rsidRPr="00712DE4" w:rsidRDefault="00712DE4" w:rsidP="00712DE4">
      <w:pPr>
        <w:jc w:val="both"/>
        <w:rPr>
          <w:rFonts w:ascii="Arial" w:hAnsi="Arial" w:cs="Arial"/>
          <w:sz w:val="16"/>
          <w:szCs w:val="16"/>
        </w:rPr>
      </w:pPr>
      <w:r w:rsidRPr="00712DE4">
        <w:rPr>
          <w:rFonts w:ascii="Arial" w:hAnsi="Arial" w:cs="Arial"/>
          <w:b/>
          <w:bCs/>
          <w:sz w:val="16"/>
          <w:szCs w:val="16"/>
        </w:rPr>
        <w:t>ManpowerGroup</w:t>
      </w:r>
      <w:r w:rsidRPr="00712DE4">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BFF3551" w14:textId="77777777" w:rsidR="00712DE4" w:rsidRPr="00712DE4" w:rsidRDefault="00712DE4" w:rsidP="00712DE4">
      <w:pPr>
        <w:jc w:val="both"/>
        <w:rPr>
          <w:rFonts w:ascii="Arial" w:hAnsi="Arial" w:cs="Arial"/>
          <w:sz w:val="16"/>
          <w:szCs w:val="16"/>
        </w:rPr>
      </w:pPr>
      <w:r w:rsidRPr="00712DE4">
        <w:rPr>
          <w:rFonts w:ascii="Arial" w:hAnsi="Arial" w:cs="Arial"/>
          <w:sz w:val="16"/>
          <w:szCs w:val="16"/>
        </w:rPr>
        <w:t xml:space="preserve">Más información en </w:t>
      </w:r>
      <w:hyperlink r:id="rId8" w:history="1">
        <w:r w:rsidRPr="00712DE4">
          <w:rPr>
            <w:rStyle w:val="Hipervnculo"/>
            <w:rFonts w:ascii="Arial" w:hAnsi="Arial" w:cs="Arial"/>
            <w:sz w:val="16"/>
            <w:szCs w:val="16"/>
          </w:rPr>
          <w:t>www.manpowergroup.es</w:t>
        </w:r>
      </w:hyperlink>
      <w:r w:rsidRPr="00712DE4">
        <w:rPr>
          <w:rFonts w:ascii="Arial" w:hAnsi="Arial" w:cs="Arial"/>
          <w:sz w:val="16"/>
          <w:szCs w:val="16"/>
        </w:rPr>
        <w:t>.</w:t>
      </w:r>
    </w:p>
    <w:p w14:paraId="1C4F8D9F" w14:textId="77777777" w:rsidR="00712DE4" w:rsidRPr="0078311E" w:rsidRDefault="00712DE4" w:rsidP="001143D9">
      <w:pPr>
        <w:jc w:val="both"/>
        <w:rPr>
          <w:rFonts w:ascii="Arial" w:hAnsi="Arial" w:cs="Arial"/>
          <w:sz w:val="16"/>
          <w:szCs w:val="16"/>
        </w:rPr>
      </w:pPr>
    </w:p>
    <w:p w14:paraId="189C51A7" w14:textId="77777777" w:rsidR="001143D9" w:rsidRDefault="001143D9" w:rsidP="00511BED">
      <w:pPr>
        <w:spacing w:line="276" w:lineRule="auto"/>
        <w:jc w:val="both"/>
        <w:rPr>
          <w:rFonts w:ascii="Arial" w:hAnsi="Arial" w:cs="Arial"/>
          <w:bCs/>
          <w:sz w:val="18"/>
          <w:szCs w:val="18"/>
        </w:rPr>
      </w:pPr>
    </w:p>
    <w:tbl>
      <w:tblPr>
        <w:tblW w:w="8948" w:type="dxa"/>
        <w:tblLayout w:type="fixed"/>
        <w:tblLook w:val="04A0" w:firstRow="1" w:lastRow="0" w:firstColumn="1" w:lastColumn="0" w:noHBand="0" w:noVBand="1"/>
      </w:tblPr>
      <w:tblGrid>
        <w:gridCol w:w="2943"/>
        <w:gridCol w:w="2977"/>
        <w:gridCol w:w="3028"/>
      </w:tblGrid>
      <w:tr w:rsidR="001A2A76" w:rsidRPr="00687087" w14:paraId="0018B07B" w14:textId="77777777" w:rsidTr="00D8716B">
        <w:trPr>
          <w:trHeight w:val="1159"/>
        </w:trPr>
        <w:tc>
          <w:tcPr>
            <w:tcW w:w="2943" w:type="dxa"/>
            <w:hideMark/>
          </w:tcPr>
          <w:p w14:paraId="2A017390" w14:textId="77777777" w:rsidR="00123250" w:rsidRDefault="00123250" w:rsidP="00EA7C7E">
            <w:pPr>
              <w:jc w:val="both"/>
              <w:outlineLvl w:val="0"/>
              <w:rPr>
                <w:rFonts w:ascii="Arial" w:hAnsi="Arial" w:cs="Arial"/>
                <w:b/>
                <w:sz w:val="16"/>
                <w:szCs w:val="16"/>
              </w:rPr>
            </w:pPr>
            <w:bookmarkStart w:id="9" w:name="_Hlk90207537"/>
          </w:p>
          <w:p w14:paraId="2779EAD6" w14:textId="07141F4D" w:rsidR="001A2A76" w:rsidRPr="00687087" w:rsidRDefault="001A2A76" w:rsidP="00EA7C7E">
            <w:pPr>
              <w:jc w:val="both"/>
              <w:outlineLvl w:val="0"/>
              <w:rPr>
                <w:rFonts w:ascii="Arial" w:hAnsi="Arial" w:cs="Arial"/>
                <w:b/>
                <w:sz w:val="16"/>
                <w:szCs w:val="16"/>
              </w:rPr>
            </w:pPr>
            <w:r w:rsidRPr="00687087">
              <w:rPr>
                <w:rFonts w:ascii="Arial" w:hAnsi="Arial" w:cs="Arial"/>
                <w:b/>
                <w:sz w:val="16"/>
                <w:szCs w:val="16"/>
              </w:rPr>
              <w:t>ManpowerGroup</w:t>
            </w:r>
          </w:p>
          <w:p w14:paraId="0B32ED5C" w14:textId="77777777" w:rsidR="001A2A76" w:rsidRPr="00687087" w:rsidRDefault="001A2A76" w:rsidP="00EA7C7E">
            <w:pPr>
              <w:jc w:val="both"/>
              <w:outlineLvl w:val="0"/>
              <w:rPr>
                <w:rFonts w:ascii="Arial" w:hAnsi="Arial" w:cs="Arial"/>
                <w:sz w:val="16"/>
                <w:szCs w:val="16"/>
              </w:rPr>
            </w:pPr>
            <w:r w:rsidRPr="00687087">
              <w:rPr>
                <w:rFonts w:ascii="Arial" w:hAnsi="Arial" w:cs="Arial"/>
                <w:sz w:val="16"/>
                <w:szCs w:val="16"/>
              </w:rPr>
              <w:t>Dpto. Comunicación</w:t>
            </w:r>
          </w:p>
          <w:p w14:paraId="3BC89F30" w14:textId="77777777" w:rsidR="001A2A76" w:rsidRPr="00687087" w:rsidRDefault="001A2A76" w:rsidP="00EA7C7E">
            <w:pPr>
              <w:jc w:val="both"/>
              <w:rPr>
                <w:rFonts w:ascii="Arial" w:hAnsi="Arial" w:cs="Arial"/>
                <w:sz w:val="16"/>
                <w:szCs w:val="16"/>
              </w:rPr>
            </w:pPr>
            <w:r w:rsidRPr="00687087">
              <w:rPr>
                <w:rFonts w:ascii="Arial" w:hAnsi="Arial" w:cs="Arial"/>
                <w:sz w:val="16"/>
                <w:szCs w:val="16"/>
              </w:rPr>
              <w:t>Juan Gómez Rodríguez</w:t>
            </w:r>
          </w:p>
          <w:p w14:paraId="1A8FDA31" w14:textId="77777777" w:rsidR="001A2A76" w:rsidRPr="00687087" w:rsidRDefault="001A2A76" w:rsidP="00EA7C7E">
            <w:pPr>
              <w:jc w:val="both"/>
              <w:rPr>
                <w:rFonts w:ascii="Arial" w:hAnsi="Arial" w:cs="Arial"/>
                <w:sz w:val="16"/>
                <w:szCs w:val="16"/>
              </w:rPr>
            </w:pPr>
            <w:r w:rsidRPr="00687087">
              <w:rPr>
                <w:rFonts w:ascii="Arial" w:hAnsi="Arial" w:cs="Arial"/>
                <w:sz w:val="16"/>
                <w:szCs w:val="16"/>
              </w:rPr>
              <w:t>Tel. 687 51 96 90</w:t>
            </w:r>
          </w:p>
          <w:p w14:paraId="1BB256E8" w14:textId="77777777" w:rsidR="001A2A76" w:rsidRPr="00687087" w:rsidRDefault="000448CC" w:rsidP="00EA7C7E">
            <w:pPr>
              <w:jc w:val="both"/>
              <w:rPr>
                <w:rFonts w:ascii="Arial" w:hAnsi="Arial" w:cs="Arial"/>
                <w:sz w:val="16"/>
                <w:szCs w:val="16"/>
              </w:rPr>
            </w:pPr>
            <w:hyperlink r:id="rId9" w:history="1">
              <w:r w:rsidR="001A2A76" w:rsidRPr="00687087">
                <w:rPr>
                  <w:rStyle w:val="Hipervnculo"/>
                  <w:rFonts w:ascii="Arial" w:hAnsi="Arial" w:cs="Arial"/>
                  <w:sz w:val="16"/>
                  <w:szCs w:val="16"/>
                </w:rPr>
                <w:t>juan.gomez@manpowergroup.es</w:t>
              </w:r>
            </w:hyperlink>
          </w:p>
          <w:p w14:paraId="42BF9EDC" w14:textId="635594A5" w:rsidR="001A2A76" w:rsidRPr="00687087" w:rsidRDefault="001A2A76" w:rsidP="00EA7C7E">
            <w:pPr>
              <w:pStyle w:val="NormalWeb"/>
              <w:spacing w:before="0" w:beforeAutospacing="0" w:after="0" w:afterAutospacing="0"/>
              <w:ind w:left="34" w:hanging="34"/>
              <w:jc w:val="both"/>
              <w:rPr>
                <w:rFonts w:ascii="Arial" w:hAnsi="Arial" w:cs="Arial"/>
                <w:b/>
                <w:sz w:val="16"/>
                <w:szCs w:val="16"/>
                <w:lang w:val="ca-ES"/>
              </w:rPr>
            </w:pPr>
          </w:p>
        </w:tc>
        <w:tc>
          <w:tcPr>
            <w:tcW w:w="2977" w:type="dxa"/>
          </w:tcPr>
          <w:p w14:paraId="4C3E35BD" w14:textId="77777777" w:rsidR="001A2A76" w:rsidRPr="00687087" w:rsidRDefault="001A2A76" w:rsidP="00EA7C7E">
            <w:pPr>
              <w:jc w:val="both"/>
              <w:rPr>
                <w:rFonts w:ascii="Arial" w:hAnsi="Arial" w:cs="Arial"/>
                <w:sz w:val="16"/>
                <w:szCs w:val="16"/>
                <w:lang w:val="ca-ES"/>
              </w:rPr>
            </w:pPr>
          </w:p>
        </w:tc>
        <w:tc>
          <w:tcPr>
            <w:tcW w:w="3028" w:type="dxa"/>
          </w:tcPr>
          <w:p w14:paraId="2F640ED2" w14:textId="77777777" w:rsidR="009645EE" w:rsidRDefault="009645EE" w:rsidP="003509A5">
            <w:pPr>
              <w:pStyle w:val="NormalWeb"/>
              <w:spacing w:before="0" w:beforeAutospacing="0" w:after="0" w:afterAutospacing="0"/>
              <w:jc w:val="both"/>
              <w:rPr>
                <w:rFonts w:ascii="Arial" w:hAnsi="Arial" w:cs="Arial"/>
                <w:b/>
                <w:bCs/>
                <w:color w:val="000000"/>
                <w:sz w:val="16"/>
                <w:szCs w:val="16"/>
              </w:rPr>
            </w:pPr>
          </w:p>
          <w:p w14:paraId="4A44A702" w14:textId="3B9071A1" w:rsidR="009645EE" w:rsidRDefault="009645EE" w:rsidP="003509A5">
            <w:pPr>
              <w:pStyle w:val="NormalWeb"/>
              <w:spacing w:before="0" w:beforeAutospacing="0" w:after="0" w:afterAutospacing="0"/>
              <w:jc w:val="both"/>
              <w:rPr>
                <w:rFonts w:ascii="Arial" w:hAnsi="Arial" w:cs="Arial"/>
                <w:b/>
                <w:bCs/>
                <w:color w:val="000000"/>
                <w:sz w:val="16"/>
                <w:szCs w:val="16"/>
              </w:rPr>
            </w:pPr>
            <w:r>
              <w:rPr>
                <w:rFonts w:ascii="Arial" w:hAnsi="Arial" w:cs="Arial"/>
                <w:b/>
                <w:bCs/>
                <w:color w:val="000000"/>
                <w:sz w:val="16"/>
                <w:szCs w:val="16"/>
              </w:rPr>
              <w:t xml:space="preserve">Indie (agencia de comunicación) </w:t>
            </w:r>
          </w:p>
          <w:p w14:paraId="7C09B9DE" w14:textId="53C1596C" w:rsidR="003509A5" w:rsidRPr="009645EE" w:rsidRDefault="003509A5" w:rsidP="003509A5">
            <w:pPr>
              <w:pStyle w:val="NormalWeb"/>
              <w:spacing w:before="0" w:beforeAutospacing="0" w:after="0" w:afterAutospacing="0"/>
              <w:jc w:val="both"/>
              <w:rPr>
                <w:rFonts w:ascii="Arial" w:hAnsi="Arial" w:cs="Arial"/>
              </w:rPr>
            </w:pPr>
            <w:r w:rsidRPr="009645EE">
              <w:rPr>
                <w:rFonts w:ascii="Arial" w:hAnsi="Arial" w:cs="Arial"/>
                <w:color w:val="000000"/>
                <w:sz w:val="16"/>
                <w:szCs w:val="16"/>
              </w:rPr>
              <w:t>Isabel Gata</w:t>
            </w:r>
          </w:p>
          <w:p w14:paraId="1C2C7475" w14:textId="77777777" w:rsidR="003509A5" w:rsidRPr="00687087" w:rsidRDefault="003509A5" w:rsidP="003509A5">
            <w:pPr>
              <w:pStyle w:val="NormalWeb"/>
              <w:spacing w:before="0" w:beforeAutospacing="0" w:after="0" w:afterAutospacing="0"/>
              <w:jc w:val="both"/>
              <w:rPr>
                <w:rFonts w:ascii="Arial" w:hAnsi="Arial" w:cs="Arial"/>
              </w:rPr>
            </w:pPr>
            <w:r w:rsidRPr="00687087">
              <w:rPr>
                <w:rFonts w:ascii="Arial" w:hAnsi="Arial" w:cs="Arial"/>
                <w:color w:val="000000"/>
                <w:sz w:val="16"/>
                <w:szCs w:val="16"/>
              </w:rPr>
              <w:t>Tel.: 630 701 069</w:t>
            </w:r>
          </w:p>
          <w:p w14:paraId="12BCCD26" w14:textId="77777777" w:rsidR="00176074" w:rsidRDefault="000448CC" w:rsidP="003509A5">
            <w:pPr>
              <w:pStyle w:val="NormalWeb"/>
              <w:spacing w:before="0" w:beforeAutospacing="0" w:after="0" w:afterAutospacing="0"/>
              <w:jc w:val="both"/>
              <w:rPr>
                <w:rStyle w:val="Hipervnculo"/>
                <w:rFonts w:ascii="Arial" w:hAnsi="Arial" w:cs="Arial"/>
                <w:color w:val="1155CC"/>
                <w:sz w:val="16"/>
                <w:szCs w:val="16"/>
              </w:rPr>
            </w:pPr>
            <w:hyperlink r:id="rId10" w:history="1">
              <w:r w:rsidR="003509A5" w:rsidRPr="00687087">
                <w:rPr>
                  <w:rStyle w:val="Hipervnculo"/>
                  <w:rFonts w:ascii="Arial" w:hAnsi="Arial" w:cs="Arial"/>
                  <w:color w:val="1155CC"/>
                  <w:sz w:val="16"/>
                  <w:szCs w:val="16"/>
                </w:rPr>
                <w:t>isabel@indiepr.es</w:t>
              </w:r>
            </w:hyperlink>
          </w:p>
          <w:p w14:paraId="0C53A61F" w14:textId="44AA530E" w:rsidR="001A2A76" w:rsidRPr="00687087" w:rsidRDefault="001A2A76" w:rsidP="0076028E">
            <w:pPr>
              <w:pStyle w:val="NormalWeb"/>
              <w:spacing w:before="0" w:beforeAutospacing="0" w:after="0" w:afterAutospacing="0"/>
              <w:jc w:val="both"/>
              <w:rPr>
                <w:rFonts w:ascii="Arial" w:hAnsi="Arial" w:cs="Arial"/>
                <w:sz w:val="16"/>
                <w:szCs w:val="16"/>
                <w:lang w:val="ca-ES"/>
              </w:rPr>
            </w:pPr>
          </w:p>
        </w:tc>
      </w:tr>
      <w:bookmarkEnd w:id="7"/>
      <w:bookmarkEnd w:id="8"/>
      <w:bookmarkEnd w:id="9"/>
    </w:tbl>
    <w:p w14:paraId="0F55B214" w14:textId="77777777" w:rsidR="008E54AD" w:rsidRPr="00176074" w:rsidRDefault="008E54AD" w:rsidP="00E27BA6">
      <w:pPr>
        <w:tabs>
          <w:tab w:val="right" w:pos="8838"/>
        </w:tabs>
        <w:autoSpaceDE w:val="0"/>
        <w:autoSpaceDN w:val="0"/>
        <w:adjustRightInd w:val="0"/>
        <w:jc w:val="both"/>
        <w:rPr>
          <w:rFonts w:ascii="Arial" w:hAnsi="Arial" w:cs="Arial"/>
          <w:b/>
          <w:bCs/>
          <w:sz w:val="16"/>
          <w:szCs w:val="16"/>
        </w:rPr>
      </w:pPr>
    </w:p>
    <w:sectPr w:rsidR="008E54AD" w:rsidRPr="00176074" w:rsidSect="00882FCB">
      <w:headerReference w:type="default" r:id="rId11"/>
      <w:footerReference w:type="even" r:id="rId12"/>
      <w:footerReference w:type="default" r:id="rId13"/>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100F" w14:textId="77777777" w:rsidR="009E7BBB" w:rsidRDefault="009E7BBB">
      <w:r>
        <w:separator/>
      </w:r>
    </w:p>
  </w:endnote>
  <w:endnote w:type="continuationSeparator" w:id="0">
    <w:p w14:paraId="241A60E6" w14:textId="77777777" w:rsidR="009E7BBB" w:rsidRDefault="009E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C90D9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C90D98" w:rsidRDefault="000448CC"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2815E4" w:rsidRDefault="000448CC" w:rsidP="006479E0">
    <w:pPr>
      <w:pStyle w:val="Piedepgina"/>
      <w:ind w:right="360"/>
    </w:pPr>
  </w:p>
  <w:p w14:paraId="23873518" w14:textId="77777777" w:rsidR="00C90D9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1A34" w14:textId="77777777" w:rsidR="009E7BBB" w:rsidRDefault="009E7BBB">
      <w:r>
        <w:separator/>
      </w:r>
    </w:p>
  </w:footnote>
  <w:footnote w:type="continuationSeparator" w:id="0">
    <w:p w14:paraId="75439B71" w14:textId="77777777" w:rsidR="009E7BBB" w:rsidRDefault="009E7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0B61095D" w:rsidR="002815E4" w:rsidRDefault="00684D41" w:rsidP="00684D41">
    <w:pPr>
      <w:tabs>
        <w:tab w:val="center" w:pos="4252"/>
        <w:tab w:val="right" w:pos="8504"/>
      </w:tabs>
      <w:rPr>
        <w:rFonts w:ascii="Verdana" w:hAnsi="Verdana"/>
        <w:noProof/>
        <w:color w:val="616161"/>
        <w:sz w:val="14"/>
        <w:szCs w:val="14"/>
      </w:rPr>
    </w:pPr>
    <w:r>
      <w:rPr>
        <w:noProof/>
      </w:rPr>
      <w:drawing>
        <wp:anchor distT="0" distB="0" distL="114300" distR="114300" simplePos="0" relativeHeight="251658240" behindDoc="0" locked="0" layoutInCell="1" allowOverlap="1" wp14:anchorId="5CF9A878" wp14:editId="0A94C519">
          <wp:simplePos x="0" y="0"/>
          <wp:positionH relativeFrom="column">
            <wp:posOffset>4538345</wp:posOffset>
          </wp:positionH>
          <wp:positionV relativeFrom="paragraph">
            <wp:posOffset>-276225</wp:posOffset>
          </wp:positionV>
          <wp:extent cx="1251585" cy="1114425"/>
          <wp:effectExtent l="0" t="0" r="0" b="0"/>
          <wp:wrapSquare wrapText="bothSides"/>
          <wp:docPr id="3" name="Imagen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1408"/>
                  <a:stretch/>
                </pic:blipFill>
                <pic:spPr bwMode="auto">
                  <a:xfrm>
                    <a:off x="0" y="0"/>
                    <a:ext cx="1251585"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B0E291" w14:textId="2F3B252B" w:rsidR="00684D41" w:rsidRDefault="00684D41" w:rsidP="00684D41">
    <w:pPr>
      <w:tabs>
        <w:tab w:val="center" w:pos="4252"/>
        <w:tab w:val="right" w:pos="8504"/>
      </w:tabs>
      <w:rPr>
        <w:rFonts w:ascii="Verdana" w:hAnsi="Verdana"/>
        <w:noProof/>
        <w:color w:val="616161"/>
        <w:sz w:val="14"/>
        <w:szCs w:val="14"/>
      </w:rPr>
    </w:pPr>
  </w:p>
  <w:p w14:paraId="32DC7EBE" w14:textId="77777777" w:rsidR="00684D41" w:rsidRDefault="00684D41" w:rsidP="00684D41">
    <w:pPr>
      <w:tabs>
        <w:tab w:val="center" w:pos="4252"/>
        <w:tab w:val="right" w:pos="8504"/>
      </w:tabs>
      <w:rPr>
        <w:rFonts w:ascii="Verdana" w:hAnsi="Verdana"/>
        <w:noProof/>
        <w:color w:val="616161"/>
        <w:sz w:val="14"/>
        <w:szCs w:val="14"/>
      </w:rPr>
    </w:pPr>
  </w:p>
  <w:p w14:paraId="02DEDA4D" w14:textId="3A695EBD" w:rsidR="00684D41" w:rsidRDefault="00684D41" w:rsidP="00F34829">
    <w:pPr>
      <w:pStyle w:val="Encabezado"/>
      <w:rPr>
        <w:rFonts w:ascii="Verdana" w:hAnsi="Verdana"/>
        <w:noProof/>
        <w:color w:val="616161"/>
        <w:sz w:val="14"/>
        <w:szCs w:val="14"/>
      </w:rPr>
    </w:pPr>
  </w:p>
  <w:p w14:paraId="77645D4A" w14:textId="605BCE8D" w:rsidR="00684D41" w:rsidRDefault="00684D41" w:rsidP="00F34829">
    <w:pPr>
      <w:pStyle w:val="Encabezado"/>
      <w:rPr>
        <w:rFonts w:ascii="Verdana" w:hAnsi="Verdana"/>
        <w:noProof/>
        <w:color w:val="616161"/>
        <w:sz w:val="14"/>
        <w:szCs w:val="14"/>
      </w:rPr>
    </w:pPr>
  </w:p>
  <w:p w14:paraId="3D0FDC00" w14:textId="2477D19B" w:rsidR="00684D41" w:rsidRDefault="00684D41" w:rsidP="00F34829">
    <w:pPr>
      <w:pStyle w:val="Encabezado"/>
      <w:rPr>
        <w:rFonts w:ascii="Verdana" w:hAnsi="Verdana"/>
        <w:noProof/>
        <w:color w:val="616161"/>
        <w:sz w:val="14"/>
        <w:szCs w:val="14"/>
      </w:rPr>
    </w:pPr>
  </w:p>
  <w:p w14:paraId="23B0E67A" w14:textId="54868E84" w:rsidR="00684D41" w:rsidRDefault="00684D41" w:rsidP="00F34829">
    <w:pPr>
      <w:pStyle w:val="Encabezado"/>
      <w:rPr>
        <w:rFonts w:ascii="Verdana" w:hAnsi="Verdana"/>
        <w:noProof/>
        <w:color w:val="616161"/>
        <w:sz w:val="14"/>
        <w:szCs w:val="14"/>
      </w:rPr>
    </w:pPr>
  </w:p>
  <w:p w14:paraId="491640A2" w14:textId="77777777" w:rsidR="00684D41" w:rsidRDefault="00684D41" w:rsidP="00F34829">
    <w:pPr>
      <w:pStyle w:val="Encabezado"/>
      <w:rPr>
        <w:rFonts w:ascii="Verdana" w:hAnsi="Verdana"/>
        <w:noProof/>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35A7"/>
    <w:multiLevelType w:val="hybridMultilevel"/>
    <w:tmpl w:val="F0A21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24010A"/>
    <w:multiLevelType w:val="hybridMultilevel"/>
    <w:tmpl w:val="D7DA6D34"/>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D967AF"/>
    <w:multiLevelType w:val="hybridMultilevel"/>
    <w:tmpl w:val="CCB27520"/>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7000FE"/>
    <w:multiLevelType w:val="hybridMultilevel"/>
    <w:tmpl w:val="80E41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7"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2"/>
  </w:num>
  <w:num w:numId="2" w16cid:durableId="1342783302">
    <w:abstractNumId w:val="6"/>
  </w:num>
  <w:num w:numId="3" w16cid:durableId="305208792">
    <w:abstractNumId w:val="4"/>
  </w:num>
  <w:num w:numId="4" w16cid:durableId="126244196">
    <w:abstractNumId w:val="3"/>
  </w:num>
  <w:num w:numId="5" w16cid:durableId="1245341768">
    <w:abstractNumId w:val="9"/>
  </w:num>
  <w:num w:numId="6" w16cid:durableId="597829097">
    <w:abstractNumId w:val="7"/>
  </w:num>
  <w:num w:numId="7" w16cid:durableId="1392773479">
    <w:abstractNumId w:val="8"/>
  </w:num>
  <w:num w:numId="8" w16cid:durableId="1126655825">
    <w:abstractNumId w:val="5"/>
  </w:num>
  <w:num w:numId="9" w16cid:durableId="1239096547">
    <w:abstractNumId w:val="0"/>
  </w:num>
  <w:num w:numId="10" w16cid:durableId="224729208">
    <w:abstractNumId w:val="1"/>
  </w:num>
  <w:num w:numId="11" w16cid:durableId="1350908612">
    <w:abstractNumId w:val="2"/>
  </w:num>
  <w:num w:numId="12" w16cid:durableId="1091661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27C5D"/>
    <w:rsid w:val="00042488"/>
    <w:rsid w:val="000448CC"/>
    <w:rsid w:val="00057E37"/>
    <w:rsid w:val="00063579"/>
    <w:rsid w:val="00066C14"/>
    <w:rsid w:val="0008199F"/>
    <w:rsid w:val="000869A2"/>
    <w:rsid w:val="0008777D"/>
    <w:rsid w:val="00095B8E"/>
    <w:rsid w:val="000A1973"/>
    <w:rsid w:val="000C06D0"/>
    <w:rsid w:val="000D2B5A"/>
    <w:rsid w:val="000E71B3"/>
    <w:rsid w:val="0011037D"/>
    <w:rsid w:val="001143D9"/>
    <w:rsid w:val="00114E54"/>
    <w:rsid w:val="0012170F"/>
    <w:rsid w:val="00122C82"/>
    <w:rsid w:val="00123250"/>
    <w:rsid w:val="00124DEA"/>
    <w:rsid w:val="001324E2"/>
    <w:rsid w:val="00137C4E"/>
    <w:rsid w:val="001446D4"/>
    <w:rsid w:val="00157558"/>
    <w:rsid w:val="00176074"/>
    <w:rsid w:val="001770E3"/>
    <w:rsid w:val="00181155"/>
    <w:rsid w:val="0018572B"/>
    <w:rsid w:val="00196036"/>
    <w:rsid w:val="001A0311"/>
    <w:rsid w:val="001A2A76"/>
    <w:rsid w:val="001B39AD"/>
    <w:rsid w:val="001C22CD"/>
    <w:rsid w:val="001D539A"/>
    <w:rsid w:val="001E6BC8"/>
    <w:rsid w:val="001E7E62"/>
    <w:rsid w:val="002059D2"/>
    <w:rsid w:val="00212129"/>
    <w:rsid w:val="002246BA"/>
    <w:rsid w:val="002331A8"/>
    <w:rsid w:val="0024317A"/>
    <w:rsid w:val="00271DC8"/>
    <w:rsid w:val="002759C4"/>
    <w:rsid w:val="00275B27"/>
    <w:rsid w:val="00276910"/>
    <w:rsid w:val="00294475"/>
    <w:rsid w:val="002A3D92"/>
    <w:rsid w:val="002B3B48"/>
    <w:rsid w:val="002B3F52"/>
    <w:rsid w:val="002B461A"/>
    <w:rsid w:val="002C02D9"/>
    <w:rsid w:val="002D032D"/>
    <w:rsid w:val="002F04D0"/>
    <w:rsid w:val="003019C9"/>
    <w:rsid w:val="0032424C"/>
    <w:rsid w:val="00326125"/>
    <w:rsid w:val="00332D02"/>
    <w:rsid w:val="00337FD2"/>
    <w:rsid w:val="00344595"/>
    <w:rsid w:val="00346E05"/>
    <w:rsid w:val="003470C8"/>
    <w:rsid w:val="003509A5"/>
    <w:rsid w:val="003535D0"/>
    <w:rsid w:val="00382C07"/>
    <w:rsid w:val="00383F58"/>
    <w:rsid w:val="003946C7"/>
    <w:rsid w:val="00395FA0"/>
    <w:rsid w:val="003A214F"/>
    <w:rsid w:val="003A2B29"/>
    <w:rsid w:val="003A38B1"/>
    <w:rsid w:val="003C5FF2"/>
    <w:rsid w:val="003D0E85"/>
    <w:rsid w:val="003D4F9E"/>
    <w:rsid w:val="003D7735"/>
    <w:rsid w:val="003E58E4"/>
    <w:rsid w:val="003E70B2"/>
    <w:rsid w:val="003F4030"/>
    <w:rsid w:val="00407AD8"/>
    <w:rsid w:val="004162DB"/>
    <w:rsid w:val="004165D6"/>
    <w:rsid w:val="00417D2A"/>
    <w:rsid w:val="00421B0A"/>
    <w:rsid w:val="0044035B"/>
    <w:rsid w:val="00441AA5"/>
    <w:rsid w:val="004612C2"/>
    <w:rsid w:val="00463FBB"/>
    <w:rsid w:val="0046533B"/>
    <w:rsid w:val="00474CB9"/>
    <w:rsid w:val="00492F25"/>
    <w:rsid w:val="00497689"/>
    <w:rsid w:val="004C0F40"/>
    <w:rsid w:val="004C607E"/>
    <w:rsid w:val="004C792E"/>
    <w:rsid w:val="004D1FAF"/>
    <w:rsid w:val="004E23C4"/>
    <w:rsid w:val="004F67EC"/>
    <w:rsid w:val="00511BED"/>
    <w:rsid w:val="00512001"/>
    <w:rsid w:val="005201CA"/>
    <w:rsid w:val="00540FAE"/>
    <w:rsid w:val="00541A7B"/>
    <w:rsid w:val="00554172"/>
    <w:rsid w:val="00561B53"/>
    <w:rsid w:val="0057357A"/>
    <w:rsid w:val="00576DDF"/>
    <w:rsid w:val="00577B92"/>
    <w:rsid w:val="005939CD"/>
    <w:rsid w:val="005A2D76"/>
    <w:rsid w:val="005A5DB9"/>
    <w:rsid w:val="005A7DB1"/>
    <w:rsid w:val="005A7E9C"/>
    <w:rsid w:val="005C33ED"/>
    <w:rsid w:val="005D1AE9"/>
    <w:rsid w:val="005D5DC2"/>
    <w:rsid w:val="005E4173"/>
    <w:rsid w:val="005F1509"/>
    <w:rsid w:val="005F1CEB"/>
    <w:rsid w:val="006003D2"/>
    <w:rsid w:val="006111F3"/>
    <w:rsid w:val="00636A81"/>
    <w:rsid w:val="0064466A"/>
    <w:rsid w:val="006515B4"/>
    <w:rsid w:val="00652342"/>
    <w:rsid w:val="006536BD"/>
    <w:rsid w:val="00684D41"/>
    <w:rsid w:val="00687087"/>
    <w:rsid w:val="00694B11"/>
    <w:rsid w:val="006972C0"/>
    <w:rsid w:val="00697EE6"/>
    <w:rsid w:val="006A7F27"/>
    <w:rsid w:val="006B6CC7"/>
    <w:rsid w:val="006E5208"/>
    <w:rsid w:val="007001B9"/>
    <w:rsid w:val="00712DE4"/>
    <w:rsid w:val="0072269E"/>
    <w:rsid w:val="00731F03"/>
    <w:rsid w:val="00741C49"/>
    <w:rsid w:val="0076028E"/>
    <w:rsid w:val="00782732"/>
    <w:rsid w:val="00795548"/>
    <w:rsid w:val="007A0082"/>
    <w:rsid w:val="007A74B1"/>
    <w:rsid w:val="007B59D1"/>
    <w:rsid w:val="007B679F"/>
    <w:rsid w:val="007B752D"/>
    <w:rsid w:val="00801C70"/>
    <w:rsid w:val="00825CE9"/>
    <w:rsid w:val="00836F8E"/>
    <w:rsid w:val="008405EA"/>
    <w:rsid w:val="00841381"/>
    <w:rsid w:val="00853C2E"/>
    <w:rsid w:val="00857C81"/>
    <w:rsid w:val="008700A2"/>
    <w:rsid w:val="008764B5"/>
    <w:rsid w:val="00882FCB"/>
    <w:rsid w:val="0088444F"/>
    <w:rsid w:val="00885750"/>
    <w:rsid w:val="00886F0C"/>
    <w:rsid w:val="0089190E"/>
    <w:rsid w:val="008A4224"/>
    <w:rsid w:val="008B155B"/>
    <w:rsid w:val="008C0114"/>
    <w:rsid w:val="008C5AB0"/>
    <w:rsid w:val="008D3B62"/>
    <w:rsid w:val="008E54AD"/>
    <w:rsid w:val="008E730B"/>
    <w:rsid w:val="008F1BD7"/>
    <w:rsid w:val="00927308"/>
    <w:rsid w:val="00932CB7"/>
    <w:rsid w:val="00942998"/>
    <w:rsid w:val="009436E0"/>
    <w:rsid w:val="009645EE"/>
    <w:rsid w:val="0097553E"/>
    <w:rsid w:val="00977BE7"/>
    <w:rsid w:val="009803B8"/>
    <w:rsid w:val="00981941"/>
    <w:rsid w:val="00981A4F"/>
    <w:rsid w:val="00991A90"/>
    <w:rsid w:val="00994B74"/>
    <w:rsid w:val="009A0E87"/>
    <w:rsid w:val="009A1EB0"/>
    <w:rsid w:val="009A3526"/>
    <w:rsid w:val="009A6F8A"/>
    <w:rsid w:val="009C2675"/>
    <w:rsid w:val="009D3CF7"/>
    <w:rsid w:val="009E7BBB"/>
    <w:rsid w:val="009F01EA"/>
    <w:rsid w:val="009F7DB9"/>
    <w:rsid w:val="009F7E1C"/>
    <w:rsid w:val="00A02C34"/>
    <w:rsid w:val="00A41710"/>
    <w:rsid w:val="00A50B4D"/>
    <w:rsid w:val="00A52E71"/>
    <w:rsid w:val="00A56426"/>
    <w:rsid w:val="00A574BF"/>
    <w:rsid w:val="00A7208B"/>
    <w:rsid w:val="00A81170"/>
    <w:rsid w:val="00A9042C"/>
    <w:rsid w:val="00AB24A2"/>
    <w:rsid w:val="00AB2FDB"/>
    <w:rsid w:val="00AD509D"/>
    <w:rsid w:val="00AE60AE"/>
    <w:rsid w:val="00AF11D7"/>
    <w:rsid w:val="00AF1DB7"/>
    <w:rsid w:val="00AF735D"/>
    <w:rsid w:val="00B05CD9"/>
    <w:rsid w:val="00B05D48"/>
    <w:rsid w:val="00B116AF"/>
    <w:rsid w:val="00B179B5"/>
    <w:rsid w:val="00B22902"/>
    <w:rsid w:val="00B30149"/>
    <w:rsid w:val="00B32DA9"/>
    <w:rsid w:val="00B5158D"/>
    <w:rsid w:val="00B628EE"/>
    <w:rsid w:val="00B67C9F"/>
    <w:rsid w:val="00B8069B"/>
    <w:rsid w:val="00B87EB6"/>
    <w:rsid w:val="00B963D0"/>
    <w:rsid w:val="00BA6183"/>
    <w:rsid w:val="00BB1160"/>
    <w:rsid w:val="00BB39D9"/>
    <w:rsid w:val="00BC45B7"/>
    <w:rsid w:val="00BC46BE"/>
    <w:rsid w:val="00BE22AA"/>
    <w:rsid w:val="00BF2547"/>
    <w:rsid w:val="00BF393C"/>
    <w:rsid w:val="00BF576D"/>
    <w:rsid w:val="00BF5E11"/>
    <w:rsid w:val="00C07E47"/>
    <w:rsid w:val="00C178DC"/>
    <w:rsid w:val="00C536C9"/>
    <w:rsid w:val="00C61314"/>
    <w:rsid w:val="00C7314E"/>
    <w:rsid w:val="00C73CB1"/>
    <w:rsid w:val="00C77147"/>
    <w:rsid w:val="00C83097"/>
    <w:rsid w:val="00C91CCE"/>
    <w:rsid w:val="00C926CF"/>
    <w:rsid w:val="00C97060"/>
    <w:rsid w:val="00CA0905"/>
    <w:rsid w:val="00CA7601"/>
    <w:rsid w:val="00CB4F0B"/>
    <w:rsid w:val="00CB5901"/>
    <w:rsid w:val="00CF74FF"/>
    <w:rsid w:val="00D02D48"/>
    <w:rsid w:val="00D27B5C"/>
    <w:rsid w:val="00D318E9"/>
    <w:rsid w:val="00D3571D"/>
    <w:rsid w:val="00D63AB2"/>
    <w:rsid w:val="00D64482"/>
    <w:rsid w:val="00D72712"/>
    <w:rsid w:val="00D73905"/>
    <w:rsid w:val="00D7641E"/>
    <w:rsid w:val="00D90EF8"/>
    <w:rsid w:val="00D91D62"/>
    <w:rsid w:val="00D92B75"/>
    <w:rsid w:val="00DB0F1B"/>
    <w:rsid w:val="00DB45BA"/>
    <w:rsid w:val="00DB5EEF"/>
    <w:rsid w:val="00DC304A"/>
    <w:rsid w:val="00DC44E4"/>
    <w:rsid w:val="00DC6709"/>
    <w:rsid w:val="00DD53A1"/>
    <w:rsid w:val="00DE6E5E"/>
    <w:rsid w:val="00DF4C04"/>
    <w:rsid w:val="00E03248"/>
    <w:rsid w:val="00E046C6"/>
    <w:rsid w:val="00E10601"/>
    <w:rsid w:val="00E11DA7"/>
    <w:rsid w:val="00E13BED"/>
    <w:rsid w:val="00E14B59"/>
    <w:rsid w:val="00E227FF"/>
    <w:rsid w:val="00E235D3"/>
    <w:rsid w:val="00E27BA6"/>
    <w:rsid w:val="00E375F1"/>
    <w:rsid w:val="00E66280"/>
    <w:rsid w:val="00E672A4"/>
    <w:rsid w:val="00E675C5"/>
    <w:rsid w:val="00E845CF"/>
    <w:rsid w:val="00E91772"/>
    <w:rsid w:val="00E94AFB"/>
    <w:rsid w:val="00EA7C7E"/>
    <w:rsid w:val="00ED4D55"/>
    <w:rsid w:val="00ED788C"/>
    <w:rsid w:val="00F00E57"/>
    <w:rsid w:val="00F03D39"/>
    <w:rsid w:val="00F0652C"/>
    <w:rsid w:val="00F0730E"/>
    <w:rsid w:val="00F12F38"/>
    <w:rsid w:val="00F24D52"/>
    <w:rsid w:val="00F27C2D"/>
    <w:rsid w:val="00F34988"/>
    <w:rsid w:val="00F45079"/>
    <w:rsid w:val="00F45C5A"/>
    <w:rsid w:val="00F5395E"/>
    <w:rsid w:val="00F5559A"/>
    <w:rsid w:val="00F72967"/>
    <w:rsid w:val="00F73A73"/>
    <w:rsid w:val="00F93A2E"/>
    <w:rsid w:val="00F95E09"/>
    <w:rsid w:val="00FB1CC0"/>
    <w:rsid w:val="00FB561C"/>
    <w:rsid w:val="00FC2AA1"/>
    <w:rsid w:val="00FC3937"/>
    <w:rsid w:val="00FC71A8"/>
    <w:rsid w:val="00FC7D4B"/>
    <w:rsid w:val="00FD3887"/>
    <w:rsid w:val="00FF00F2"/>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94347186">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94334409">
      <w:bodyDiv w:val="1"/>
      <w:marLeft w:val="0"/>
      <w:marRight w:val="0"/>
      <w:marTop w:val="0"/>
      <w:marBottom w:val="0"/>
      <w:divBdr>
        <w:top w:val="none" w:sz="0" w:space="0" w:color="auto"/>
        <w:left w:val="none" w:sz="0" w:space="0" w:color="auto"/>
        <w:bottom w:val="none" w:sz="0" w:space="0" w:color="auto"/>
        <w:right w:val="none" w:sz="0" w:space="0" w:color="auto"/>
      </w:divBdr>
    </w:div>
    <w:div w:id="1761020008">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npower.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sabel@indiepr.es" TargetMode="External"/><Relationship Id="rId4" Type="http://schemas.openxmlformats.org/officeDocument/2006/relationships/webSettings" Target="webSettings.xml"/><Relationship Id="rId9" Type="http://schemas.openxmlformats.org/officeDocument/2006/relationships/hyperlink" Target="mailto:juan.gomez@manpowergroup.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8067</Characters>
  <Application>Microsoft Office Word</Application>
  <DocSecurity>4</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Isabel Gata</cp:lastModifiedBy>
  <cp:revision>2</cp:revision>
  <cp:lastPrinted>2023-04-11T08:02:00Z</cp:lastPrinted>
  <dcterms:created xsi:type="dcterms:W3CDTF">2023-05-31T10:22:00Z</dcterms:created>
  <dcterms:modified xsi:type="dcterms:W3CDTF">2023-05-31T10:22:00Z</dcterms:modified>
</cp:coreProperties>
</file>