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4AF8FCD7" w:rsidR="001A2A76" w:rsidRPr="00846636" w:rsidRDefault="00484BC5" w:rsidP="00165EDC">
      <w:pPr>
        <w:pBdr>
          <w:top w:val="nil"/>
          <w:left w:val="nil"/>
          <w:bottom w:val="nil"/>
          <w:right w:val="nil"/>
          <w:between w:val="nil"/>
        </w:pBdr>
        <w:spacing w:line="288" w:lineRule="auto"/>
        <w:jc w:val="center"/>
        <w:rPr>
          <w:rFonts w:ascii="Arial" w:eastAsia="Arial" w:hAnsi="Arial" w:cs="Arial"/>
          <w:b/>
          <w:color w:val="000000"/>
          <w:sz w:val="20"/>
          <w:szCs w:val="20"/>
          <w:u w:val="single"/>
        </w:rPr>
      </w:pPr>
      <w:bookmarkStart w:id="0" w:name="_Hlk136534119"/>
      <w:r>
        <w:rPr>
          <w:rFonts w:ascii="Arial" w:eastAsia="Arial" w:hAnsi="Arial" w:cs="Arial"/>
          <w:b/>
          <w:color w:val="000000"/>
          <w:sz w:val="20"/>
          <w:szCs w:val="20"/>
          <w:u w:val="single"/>
          <w:lang w:val="en-US"/>
        </w:rPr>
        <w:t xml:space="preserve">II </w:t>
      </w:r>
      <w:r w:rsidR="00CA7601" w:rsidRPr="00CA7601">
        <w:rPr>
          <w:rFonts w:ascii="Arial" w:eastAsia="Arial" w:hAnsi="Arial" w:cs="Arial"/>
          <w:b/>
          <w:color w:val="000000"/>
          <w:sz w:val="20"/>
          <w:szCs w:val="20"/>
          <w:u w:val="single"/>
          <w:lang w:val="en-US"/>
        </w:rPr>
        <w:t>Informe</w:t>
      </w:r>
      <w:r>
        <w:rPr>
          <w:rFonts w:ascii="Arial" w:eastAsia="Arial" w:hAnsi="Arial" w:cs="Arial"/>
          <w:b/>
          <w:color w:val="000000"/>
          <w:sz w:val="20"/>
          <w:szCs w:val="20"/>
          <w:u w:val="single"/>
          <w:lang w:val="en-US"/>
        </w:rPr>
        <w:t xml:space="preserve"> </w:t>
      </w:r>
      <w:r w:rsidR="00D91D62" w:rsidRPr="00CA7601">
        <w:rPr>
          <w:rFonts w:ascii="Arial" w:eastAsia="Arial" w:hAnsi="Arial" w:cs="Arial"/>
          <w:b/>
          <w:color w:val="000000"/>
          <w:sz w:val="20"/>
          <w:szCs w:val="20"/>
          <w:u w:val="single"/>
          <w:lang w:val="en-US"/>
        </w:rPr>
        <w:t>‘</w:t>
      </w:r>
      <w:r>
        <w:rPr>
          <w:rFonts w:ascii="Arial" w:eastAsia="Arial" w:hAnsi="Arial" w:cs="Arial"/>
          <w:b/>
          <w:color w:val="000000"/>
          <w:sz w:val="20"/>
          <w:szCs w:val="20"/>
          <w:u w:val="single"/>
          <w:lang w:val="en-US"/>
        </w:rPr>
        <w:t xml:space="preserve">Diversity at work. </w:t>
      </w:r>
      <w:r w:rsidRPr="00846636">
        <w:rPr>
          <w:rFonts w:ascii="Arial" w:eastAsia="Arial" w:hAnsi="Arial" w:cs="Arial"/>
          <w:b/>
          <w:color w:val="000000"/>
          <w:sz w:val="20"/>
          <w:szCs w:val="20"/>
          <w:u w:val="single"/>
        </w:rPr>
        <w:t xml:space="preserve">El colectivo LGTBQI+ en la empresa </w:t>
      </w:r>
      <w:r w:rsidR="00846636">
        <w:rPr>
          <w:rFonts w:ascii="Arial" w:eastAsia="Arial" w:hAnsi="Arial" w:cs="Arial"/>
          <w:b/>
          <w:color w:val="000000"/>
          <w:sz w:val="20"/>
          <w:szCs w:val="20"/>
          <w:u w:val="single"/>
        </w:rPr>
        <w:t>e</w:t>
      </w:r>
      <w:r w:rsidR="00DB23DB" w:rsidRPr="00846636">
        <w:rPr>
          <w:rFonts w:ascii="Arial" w:eastAsia="Arial" w:hAnsi="Arial" w:cs="Arial"/>
          <w:b/>
          <w:color w:val="000000"/>
          <w:sz w:val="20"/>
          <w:szCs w:val="20"/>
          <w:u w:val="single"/>
        </w:rPr>
        <w:t>spañola en 2022</w:t>
      </w:r>
      <w:r w:rsidRPr="00846636">
        <w:rPr>
          <w:rFonts w:ascii="Arial" w:eastAsia="Arial" w:hAnsi="Arial" w:cs="Arial"/>
          <w:b/>
          <w:color w:val="000000"/>
          <w:sz w:val="20"/>
          <w:szCs w:val="20"/>
          <w:u w:val="single"/>
        </w:rPr>
        <w:t>’</w:t>
      </w:r>
    </w:p>
    <w:bookmarkEnd w:id="0"/>
    <w:p w14:paraId="16AAD25D" w14:textId="221F3DE5" w:rsidR="001A2A76" w:rsidRPr="00846636" w:rsidRDefault="001A2A76" w:rsidP="00165EDC">
      <w:pPr>
        <w:pBdr>
          <w:top w:val="nil"/>
          <w:left w:val="nil"/>
          <w:bottom w:val="nil"/>
          <w:right w:val="nil"/>
          <w:between w:val="nil"/>
        </w:pBdr>
        <w:spacing w:line="288" w:lineRule="auto"/>
        <w:jc w:val="center"/>
        <w:rPr>
          <w:rFonts w:ascii="Arial" w:eastAsia="Arial" w:hAnsi="Arial" w:cs="Arial"/>
          <w:b/>
          <w:color w:val="000000"/>
          <w:sz w:val="20"/>
          <w:szCs w:val="20"/>
          <w:u w:val="single"/>
        </w:rPr>
      </w:pPr>
    </w:p>
    <w:p w14:paraId="61DF793F" w14:textId="6DE449CE" w:rsidR="008658F1" w:rsidRDefault="008658F1" w:rsidP="00165EDC">
      <w:pPr>
        <w:spacing w:line="288" w:lineRule="auto"/>
        <w:ind w:right="-1"/>
        <w:jc w:val="center"/>
        <w:rPr>
          <w:rFonts w:ascii="Arial" w:eastAsia="Arial" w:hAnsi="Arial" w:cs="Arial"/>
          <w:b/>
          <w:bCs/>
          <w:sz w:val="32"/>
          <w:szCs w:val="32"/>
        </w:rPr>
      </w:pPr>
      <w:r w:rsidRPr="008658F1">
        <w:rPr>
          <w:rFonts w:ascii="Arial" w:eastAsia="Arial" w:hAnsi="Arial" w:cs="Arial"/>
          <w:b/>
          <w:bCs/>
          <w:sz w:val="32"/>
          <w:szCs w:val="32"/>
        </w:rPr>
        <w:t xml:space="preserve">El 44% de las personas LGTBQI+ considera </w:t>
      </w:r>
      <w:r w:rsidR="00CA4458">
        <w:rPr>
          <w:rFonts w:ascii="Arial" w:eastAsia="Arial" w:hAnsi="Arial" w:cs="Arial"/>
          <w:b/>
          <w:bCs/>
          <w:sz w:val="32"/>
          <w:szCs w:val="32"/>
        </w:rPr>
        <w:t xml:space="preserve">que </w:t>
      </w:r>
      <w:r w:rsidRPr="008658F1">
        <w:rPr>
          <w:rFonts w:ascii="Arial" w:eastAsia="Arial" w:hAnsi="Arial" w:cs="Arial"/>
          <w:b/>
          <w:bCs/>
          <w:sz w:val="32"/>
          <w:szCs w:val="32"/>
        </w:rPr>
        <w:t>su</w:t>
      </w:r>
      <w:r>
        <w:rPr>
          <w:rFonts w:ascii="Arial" w:eastAsia="Arial" w:hAnsi="Arial" w:cs="Arial"/>
          <w:b/>
          <w:bCs/>
          <w:sz w:val="32"/>
          <w:szCs w:val="32"/>
        </w:rPr>
        <w:t xml:space="preserve"> p</w:t>
      </w:r>
      <w:r w:rsidRPr="008658F1">
        <w:rPr>
          <w:rFonts w:ascii="Arial" w:eastAsia="Arial" w:hAnsi="Arial" w:cs="Arial"/>
          <w:b/>
          <w:bCs/>
          <w:sz w:val="32"/>
          <w:szCs w:val="32"/>
        </w:rPr>
        <w:t xml:space="preserve">roductividad </w:t>
      </w:r>
      <w:r w:rsidR="00F622B1">
        <w:rPr>
          <w:rFonts w:ascii="Arial" w:eastAsia="Arial" w:hAnsi="Arial" w:cs="Arial"/>
          <w:b/>
          <w:bCs/>
          <w:sz w:val="32"/>
          <w:szCs w:val="32"/>
        </w:rPr>
        <w:t xml:space="preserve">mejora </w:t>
      </w:r>
      <w:r w:rsidRPr="008658F1">
        <w:rPr>
          <w:rFonts w:ascii="Arial" w:eastAsia="Arial" w:hAnsi="Arial" w:cs="Arial"/>
          <w:b/>
          <w:bCs/>
          <w:sz w:val="32"/>
          <w:szCs w:val="32"/>
        </w:rPr>
        <w:t xml:space="preserve">tras </w:t>
      </w:r>
      <w:r w:rsidR="00CA4458">
        <w:rPr>
          <w:rFonts w:ascii="Arial" w:eastAsia="Arial" w:hAnsi="Arial" w:cs="Arial"/>
          <w:b/>
          <w:bCs/>
          <w:sz w:val="32"/>
          <w:szCs w:val="32"/>
        </w:rPr>
        <w:t>salir del armario</w:t>
      </w:r>
    </w:p>
    <w:p w14:paraId="453B104B" w14:textId="77777777" w:rsidR="00846636" w:rsidRPr="00687087" w:rsidRDefault="00846636" w:rsidP="00165EDC">
      <w:pPr>
        <w:pStyle w:val="Prrafodelista"/>
        <w:spacing w:line="288" w:lineRule="auto"/>
        <w:jc w:val="both"/>
        <w:rPr>
          <w:rFonts w:ascii="Arial" w:eastAsia="Arial" w:hAnsi="Arial" w:cs="Arial"/>
          <w:b/>
          <w:color w:val="000000"/>
          <w:sz w:val="23"/>
          <w:szCs w:val="23"/>
        </w:rPr>
      </w:pPr>
    </w:p>
    <w:p w14:paraId="5E443DA6" w14:textId="5C3554BE" w:rsidR="00FC2AA1" w:rsidRDefault="00F622B1" w:rsidP="00165EDC">
      <w:pPr>
        <w:pStyle w:val="Prrafodelista"/>
        <w:numPr>
          <w:ilvl w:val="0"/>
          <w:numId w:val="1"/>
        </w:numPr>
        <w:spacing w:line="288" w:lineRule="auto"/>
        <w:jc w:val="both"/>
        <w:rPr>
          <w:rFonts w:ascii="Arial" w:eastAsia="Arial" w:hAnsi="Arial" w:cs="Arial"/>
          <w:b/>
          <w:sz w:val="23"/>
          <w:szCs w:val="23"/>
        </w:rPr>
      </w:pPr>
      <w:bookmarkStart w:id="1" w:name="_Hlk113557077"/>
      <w:r>
        <w:rPr>
          <w:rFonts w:ascii="Arial" w:eastAsia="Arial" w:hAnsi="Arial" w:cs="Arial"/>
          <w:b/>
          <w:sz w:val="23"/>
          <w:szCs w:val="23"/>
        </w:rPr>
        <w:t>C</w:t>
      </w:r>
      <w:r w:rsidR="006D7B1E" w:rsidRPr="006D7B1E">
        <w:rPr>
          <w:rFonts w:ascii="Arial" w:eastAsia="Arial" w:hAnsi="Arial" w:cs="Arial"/>
          <w:b/>
          <w:sz w:val="23"/>
          <w:szCs w:val="23"/>
        </w:rPr>
        <w:t xml:space="preserve">ompartir </w:t>
      </w:r>
      <w:r>
        <w:rPr>
          <w:rFonts w:ascii="Arial" w:eastAsia="Arial" w:hAnsi="Arial" w:cs="Arial"/>
          <w:b/>
          <w:sz w:val="23"/>
          <w:szCs w:val="23"/>
        </w:rPr>
        <w:t xml:space="preserve">o no esta información depende también de la </w:t>
      </w:r>
      <w:r w:rsidR="006D7B1E">
        <w:rPr>
          <w:rFonts w:ascii="Arial" w:eastAsia="Arial" w:hAnsi="Arial" w:cs="Arial"/>
          <w:b/>
          <w:sz w:val="23"/>
          <w:szCs w:val="23"/>
        </w:rPr>
        <w:t xml:space="preserve">jerarquía: </w:t>
      </w:r>
      <w:r w:rsidR="006D7B1E" w:rsidRPr="006D7B1E">
        <w:rPr>
          <w:rFonts w:ascii="Arial" w:eastAsia="Arial" w:hAnsi="Arial" w:cs="Arial"/>
          <w:b/>
          <w:sz w:val="23"/>
          <w:szCs w:val="23"/>
        </w:rPr>
        <w:t xml:space="preserve">7 de cada 10 </w:t>
      </w:r>
      <w:r w:rsidR="00846636">
        <w:rPr>
          <w:rFonts w:ascii="Arial" w:eastAsia="Arial" w:hAnsi="Arial" w:cs="Arial"/>
          <w:b/>
          <w:sz w:val="23"/>
          <w:szCs w:val="23"/>
        </w:rPr>
        <w:t xml:space="preserve">personas en cargos directivos </w:t>
      </w:r>
      <w:r w:rsidR="006D7B1E" w:rsidRPr="006D7B1E">
        <w:rPr>
          <w:rFonts w:ascii="Arial" w:eastAsia="Arial" w:hAnsi="Arial" w:cs="Arial"/>
          <w:b/>
          <w:sz w:val="23"/>
          <w:szCs w:val="23"/>
        </w:rPr>
        <w:t xml:space="preserve">lo </w:t>
      </w:r>
      <w:r w:rsidR="00846636" w:rsidRPr="006D7B1E">
        <w:rPr>
          <w:rFonts w:ascii="Arial" w:eastAsia="Arial" w:hAnsi="Arial" w:cs="Arial"/>
          <w:b/>
          <w:sz w:val="23"/>
          <w:szCs w:val="23"/>
        </w:rPr>
        <w:t>comunican</w:t>
      </w:r>
      <w:r w:rsidR="00846636">
        <w:rPr>
          <w:rFonts w:ascii="Arial" w:eastAsia="Arial" w:hAnsi="Arial" w:cs="Arial"/>
          <w:b/>
          <w:sz w:val="23"/>
          <w:szCs w:val="23"/>
        </w:rPr>
        <w:t>,</w:t>
      </w:r>
      <w:r w:rsidR="006D7B1E">
        <w:rPr>
          <w:rFonts w:ascii="Arial" w:eastAsia="Arial" w:hAnsi="Arial" w:cs="Arial"/>
          <w:b/>
          <w:sz w:val="23"/>
          <w:szCs w:val="23"/>
        </w:rPr>
        <w:t xml:space="preserve"> frente a</w:t>
      </w:r>
      <w:r w:rsidR="006D7B1E" w:rsidRPr="006D7B1E">
        <w:rPr>
          <w:rFonts w:ascii="Arial" w:eastAsia="Arial" w:hAnsi="Arial" w:cs="Arial"/>
          <w:b/>
          <w:sz w:val="23"/>
          <w:szCs w:val="23"/>
        </w:rPr>
        <w:t xml:space="preserve"> solo un 31% </w:t>
      </w:r>
      <w:r w:rsidR="006D7B1E">
        <w:rPr>
          <w:rFonts w:ascii="Arial" w:eastAsia="Arial" w:hAnsi="Arial" w:cs="Arial"/>
          <w:b/>
          <w:sz w:val="23"/>
          <w:szCs w:val="23"/>
        </w:rPr>
        <w:t xml:space="preserve">de </w:t>
      </w:r>
      <w:r w:rsidR="00AF0F71">
        <w:rPr>
          <w:rFonts w:ascii="Arial" w:eastAsia="Arial" w:hAnsi="Arial" w:cs="Arial"/>
          <w:b/>
          <w:sz w:val="23"/>
          <w:szCs w:val="23"/>
        </w:rPr>
        <w:t xml:space="preserve">perfiles </w:t>
      </w:r>
      <w:r w:rsidR="006D7B1E" w:rsidRPr="006D7B1E">
        <w:rPr>
          <w:rFonts w:ascii="Arial" w:eastAsia="Arial" w:hAnsi="Arial" w:cs="Arial"/>
          <w:b/>
          <w:sz w:val="23"/>
          <w:szCs w:val="23"/>
        </w:rPr>
        <w:t>junior.</w:t>
      </w:r>
    </w:p>
    <w:p w14:paraId="0336CC1E" w14:textId="77777777" w:rsidR="00421B0A" w:rsidRDefault="00421B0A" w:rsidP="00165EDC">
      <w:pPr>
        <w:pStyle w:val="Prrafodelista"/>
        <w:spacing w:line="288" w:lineRule="auto"/>
        <w:jc w:val="both"/>
        <w:rPr>
          <w:rFonts w:ascii="Arial" w:eastAsia="Arial" w:hAnsi="Arial" w:cs="Arial"/>
          <w:b/>
          <w:sz w:val="23"/>
          <w:szCs w:val="23"/>
        </w:rPr>
      </w:pPr>
    </w:p>
    <w:p w14:paraId="142021ED" w14:textId="32257EE5" w:rsidR="00421B0A" w:rsidRPr="006D7B1E" w:rsidRDefault="006D7B1E" w:rsidP="00165EDC">
      <w:pPr>
        <w:pStyle w:val="Prrafodelista"/>
        <w:numPr>
          <w:ilvl w:val="0"/>
          <w:numId w:val="1"/>
        </w:numPr>
        <w:spacing w:line="288" w:lineRule="auto"/>
        <w:jc w:val="both"/>
        <w:rPr>
          <w:rFonts w:ascii="Arial" w:eastAsia="Arial" w:hAnsi="Arial" w:cs="Arial"/>
          <w:b/>
          <w:sz w:val="22"/>
          <w:szCs w:val="22"/>
        </w:rPr>
      </w:pPr>
      <w:r w:rsidRPr="006D7B1E">
        <w:rPr>
          <w:rFonts w:ascii="Arial" w:eastAsia="Arial" w:hAnsi="Arial" w:cs="Arial"/>
          <w:b/>
          <w:sz w:val="22"/>
          <w:szCs w:val="22"/>
        </w:rPr>
        <w:t xml:space="preserve">Apuesta tímida por </w:t>
      </w:r>
      <w:r w:rsidR="00AF0F71">
        <w:rPr>
          <w:rFonts w:ascii="Arial" w:eastAsia="Arial" w:hAnsi="Arial" w:cs="Arial"/>
          <w:b/>
          <w:sz w:val="22"/>
          <w:szCs w:val="22"/>
        </w:rPr>
        <w:t xml:space="preserve">la </w:t>
      </w:r>
      <w:r w:rsidRPr="006D7B1E">
        <w:rPr>
          <w:rFonts w:ascii="Arial" w:eastAsia="Arial" w:hAnsi="Arial" w:cs="Arial"/>
          <w:b/>
          <w:sz w:val="22"/>
          <w:szCs w:val="22"/>
        </w:rPr>
        <w:t>inclusión LGTBQI+</w:t>
      </w:r>
      <w:r w:rsidR="00AF0F71">
        <w:rPr>
          <w:rFonts w:ascii="Arial" w:eastAsia="Arial" w:hAnsi="Arial" w:cs="Arial"/>
          <w:b/>
          <w:sz w:val="22"/>
          <w:szCs w:val="22"/>
        </w:rPr>
        <w:t xml:space="preserve"> en entornos </w:t>
      </w:r>
      <w:r w:rsidR="00846636">
        <w:rPr>
          <w:rFonts w:ascii="Arial" w:eastAsia="Arial" w:hAnsi="Arial" w:cs="Arial"/>
          <w:b/>
          <w:sz w:val="22"/>
          <w:szCs w:val="22"/>
        </w:rPr>
        <w:t>profesionales</w:t>
      </w:r>
      <w:r w:rsidRPr="006D7B1E">
        <w:rPr>
          <w:rFonts w:ascii="Arial" w:eastAsia="Arial" w:hAnsi="Arial" w:cs="Arial"/>
          <w:b/>
          <w:sz w:val="22"/>
          <w:szCs w:val="22"/>
        </w:rPr>
        <w:t>:</w:t>
      </w:r>
      <w:r>
        <w:rPr>
          <w:rFonts w:ascii="Arial" w:eastAsia="Arial" w:hAnsi="Arial" w:cs="Arial"/>
          <w:b/>
          <w:sz w:val="22"/>
          <w:szCs w:val="22"/>
        </w:rPr>
        <w:t xml:space="preserve"> </w:t>
      </w:r>
      <w:r w:rsidR="00F622B1">
        <w:rPr>
          <w:rFonts w:ascii="Arial" w:eastAsia="Arial" w:hAnsi="Arial" w:cs="Arial"/>
          <w:b/>
          <w:sz w:val="22"/>
          <w:szCs w:val="22"/>
        </w:rPr>
        <w:t xml:space="preserve">solo </w:t>
      </w:r>
      <w:r w:rsidRPr="006D7B1E">
        <w:rPr>
          <w:rFonts w:ascii="Arial" w:eastAsia="Arial" w:hAnsi="Arial" w:cs="Arial"/>
          <w:b/>
          <w:sz w:val="22"/>
          <w:szCs w:val="22"/>
        </w:rPr>
        <w:t>2 de cada 10 empresas tiene programas de diversidad dedicados específicamente a favorecer a este colectivo</w:t>
      </w:r>
      <w:r>
        <w:rPr>
          <w:rFonts w:ascii="Arial" w:eastAsia="Arial" w:hAnsi="Arial" w:cs="Arial"/>
          <w:b/>
          <w:sz w:val="22"/>
          <w:szCs w:val="22"/>
        </w:rPr>
        <w:t>.</w:t>
      </w:r>
    </w:p>
    <w:p w14:paraId="7B6F980C" w14:textId="77777777" w:rsidR="00FC2AA1" w:rsidRDefault="00FC2AA1" w:rsidP="00165EDC">
      <w:pPr>
        <w:pStyle w:val="Prrafodelista"/>
        <w:spacing w:line="288" w:lineRule="auto"/>
        <w:jc w:val="both"/>
        <w:rPr>
          <w:rFonts w:ascii="Arial" w:eastAsia="Arial" w:hAnsi="Arial" w:cs="Arial"/>
          <w:b/>
          <w:sz w:val="23"/>
          <w:szCs w:val="23"/>
        </w:rPr>
      </w:pPr>
    </w:p>
    <w:p w14:paraId="3012080A" w14:textId="6381ECC2" w:rsidR="00421B0A" w:rsidRDefault="006D7B1E" w:rsidP="00165EDC">
      <w:pPr>
        <w:pStyle w:val="Prrafodelista"/>
        <w:numPr>
          <w:ilvl w:val="0"/>
          <w:numId w:val="1"/>
        </w:numPr>
        <w:spacing w:line="288" w:lineRule="auto"/>
        <w:jc w:val="both"/>
        <w:rPr>
          <w:rFonts w:ascii="Arial" w:eastAsia="Arial" w:hAnsi="Arial" w:cs="Arial"/>
          <w:b/>
          <w:sz w:val="22"/>
          <w:szCs w:val="22"/>
        </w:rPr>
      </w:pPr>
      <w:bookmarkStart w:id="2" w:name="_Hlk132035844"/>
      <w:bookmarkStart w:id="3" w:name="_Hlk132036377"/>
      <w:r>
        <w:rPr>
          <w:rFonts w:ascii="Arial" w:eastAsia="Arial" w:hAnsi="Arial" w:cs="Arial"/>
          <w:b/>
          <w:sz w:val="22"/>
          <w:szCs w:val="22"/>
        </w:rPr>
        <w:t xml:space="preserve">La discriminación y violencia verbal contra profesionales </w:t>
      </w:r>
      <w:r w:rsidRPr="006D7B1E">
        <w:rPr>
          <w:rFonts w:ascii="Arial" w:eastAsia="Arial" w:hAnsi="Arial" w:cs="Arial"/>
          <w:b/>
          <w:sz w:val="22"/>
          <w:szCs w:val="22"/>
        </w:rPr>
        <w:t>LGTBQI+</w:t>
      </w:r>
      <w:r>
        <w:rPr>
          <w:rFonts w:ascii="Arial" w:eastAsia="Arial" w:hAnsi="Arial" w:cs="Arial"/>
          <w:b/>
          <w:sz w:val="22"/>
          <w:szCs w:val="22"/>
        </w:rPr>
        <w:t xml:space="preserve"> sigue siendo una con</w:t>
      </w:r>
      <w:r w:rsidR="00846636">
        <w:rPr>
          <w:rFonts w:ascii="Arial" w:eastAsia="Arial" w:hAnsi="Arial" w:cs="Arial"/>
          <w:b/>
          <w:sz w:val="22"/>
          <w:szCs w:val="22"/>
        </w:rPr>
        <w:t>s</w:t>
      </w:r>
      <w:r>
        <w:rPr>
          <w:rFonts w:ascii="Arial" w:eastAsia="Arial" w:hAnsi="Arial" w:cs="Arial"/>
          <w:b/>
          <w:sz w:val="22"/>
          <w:szCs w:val="22"/>
        </w:rPr>
        <w:t xml:space="preserve">tante: </w:t>
      </w:r>
      <w:r w:rsidRPr="006D7B1E">
        <w:rPr>
          <w:rFonts w:ascii="Arial" w:eastAsia="Arial" w:hAnsi="Arial" w:cs="Arial"/>
          <w:b/>
          <w:sz w:val="22"/>
          <w:szCs w:val="22"/>
        </w:rPr>
        <w:t>4 de cada 10 han sufrido o asistido a episodios de agresiones verbales</w:t>
      </w:r>
      <w:r>
        <w:rPr>
          <w:rFonts w:ascii="Arial" w:eastAsia="Arial" w:hAnsi="Arial" w:cs="Arial"/>
          <w:b/>
          <w:sz w:val="22"/>
          <w:szCs w:val="22"/>
        </w:rPr>
        <w:t xml:space="preserve"> y un 32% ha presenciado situaciones de discriminación.</w:t>
      </w:r>
    </w:p>
    <w:p w14:paraId="1EF1D0AB" w14:textId="77777777" w:rsidR="006D7B1E" w:rsidRPr="006D7B1E" w:rsidRDefault="006D7B1E" w:rsidP="00165EDC">
      <w:pPr>
        <w:pStyle w:val="Prrafodelista"/>
        <w:spacing w:line="288" w:lineRule="auto"/>
        <w:rPr>
          <w:rFonts w:ascii="Arial" w:eastAsia="Arial" w:hAnsi="Arial" w:cs="Arial"/>
          <w:b/>
          <w:sz w:val="22"/>
          <w:szCs w:val="22"/>
        </w:rPr>
      </w:pPr>
    </w:p>
    <w:p w14:paraId="5FCEE346" w14:textId="38E6FD42" w:rsidR="006D7B1E" w:rsidRPr="000A458E" w:rsidRDefault="00AF0F71" w:rsidP="00165EDC">
      <w:pPr>
        <w:pStyle w:val="Prrafodelista"/>
        <w:numPr>
          <w:ilvl w:val="0"/>
          <w:numId w:val="1"/>
        </w:numPr>
        <w:spacing w:line="288" w:lineRule="auto"/>
        <w:jc w:val="both"/>
        <w:rPr>
          <w:rFonts w:ascii="Arial" w:eastAsia="Arial" w:hAnsi="Arial" w:cs="Arial"/>
          <w:b/>
          <w:sz w:val="22"/>
          <w:szCs w:val="22"/>
        </w:rPr>
      </w:pPr>
      <w:r>
        <w:rPr>
          <w:rFonts w:ascii="Arial" w:eastAsia="Arial" w:hAnsi="Arial" w:cs="Arial"/>
          <w:b/>
          <w:sz w:val="22"/>
          <w:szCs w:val="22"/>
        </w:rPr>
        <w:t xml:space="preserve">Por sectores, </w:t>
      </w:r>
      <w:r w:rsidRPr="00AF0F71">
        <w:rPr>
          <w:rFonts w:ascii="Arial" w:eastAsia="Arial" w:hAnsi="Arial" w:cs="Arial"/>
          <w:b/>
          <w:sz w:val="22"/>
          <w:szCs w:val="22"/>
        </w:rPr>
        <w:t xml:space="preserve">las empresas </w:t>
      </w:r>
      <w:r w:rsidR="00846636">
        <w:rPr>
          <w:rFonts w:ascii="Arial" w:eastAsia="Arial" w:hAnsi="Arial" w:cs="Arial"/>
          <w:b/>
          <w:sz w:val="22"/>
          <w:szCs w:val="22"/>
        </w:rPr>
        <w:t xml:space="preserve">tecnológicas </w:t>
      </w:r>
      <w:r w:rsidRPr="00AF0F71">
        <w:rPr>
          <w:rFonts w:ascii="Arial" w:eastAsia="Arial" w:hAnsi="Arial" w:cs="Arial"/>
          <w:b/>
          <w:sz w:val="22"/>
          <w:szCs w:val="22"/>
        </w:rPr>
        <w:t>son las más inclusivas (3,91</w:t>
      </w:r>
      <w:r w:rsidR="00F622B1">
        <w:rPr>
          <w:rFonts w:ascii="Arial" w:eastAsia="Arial" w:hAnsi="Arial" w:cs="Arial"/>
          <w:b/>
          <w:sz w:val="22"/>
          <w:szCs w:val="22"/>
        </w:rPr>
        <w:t xml:space="preserve"> sobre 5</w:t>
      </w:r>
      <w:r w:rsidRPr="00AF0F71">
        <w:rPr>
          <w:rFonts w:ascii="Arial" w:eastAsia="Arial" w:hAnsi="Arial" w:cs="Arial"/>
          <w:b/>
          <w:sz w:val="22"/>
          <w:szCs w:val="22"/>
        </w:rPr>
        <w:t>), seguidas del Tercer Sector (3,89) y de Logística (3,87)</w:t>
      </w:r>
      <w:r w:rsidR="00F622B1">
        <w:rPr>
          <w:rFonts w:ascii="Arial" w:eastAsia="Arial" w:hAnsi="Arial" w:cs="Arial"/>
          <w:b/>
          <w:sz w:val="22"/>
          <w:szCs w:val="22"/>
        </w:rPr>
        <w:t xml:space="preserve"> según sus propios equipos</w:t>
      </w:r>
      <w:r w:rsidRPr="00AF0F71">
        <w:rPr>
          <w:rFonts w:ascii="Arial" w:eastAsia="Arial" w:hAnsi="Arial" w:cs="Arial"/>
          <w:b/>
          <w:sz w:val="22"/>
          <w:szCs w:val="22"/>
        </w:rPr>
        <w:t xml:space="preserve">. En el lado contrario, </w:t>
      </w:r>
      <w:r>
        <w:rPr>
          <w:rFonts w:ascii="Arial" w:eastAsia="Arial" w:hAnsi="Arial" w:cs="Arial"/>
          <w:b/>
          <w:sz w:val="22"/>
          <w:szCs w:val="22"/>
        </w:rPr>
        <w:t>l</w:t>
      </w:r>
      <w:r w:rsidRPr="00AF0F71">
        <w:rPr>
          <w:rFonts w:ascii="Arial" w:eastAsia="Arial" w:hAnsi="Arial" w:cs="Arial"/>
          <w:b/>
          <w:sz w:val="22"/>
          <w:szCs w:val="22"/>
        </w:rPr>
        <w:t>as organizaciones del sector Primario (2,94).</w:t>
      </w:r>
    </w:p>
    <w:p w14:paraId="29CC986F" w14:textId="31DBF341" w:rsidR="00554172" w:rsidRPr="00846636" w:rsidRDefault="00554172" w:rsidP="00165EDC">
      <w:pPr>
        <w:spacing w:line="288" w:lineRule="auto"/>
        <w:jc w:val="both"/>
        <w:rPr>
          <w:rFonts w:ascii="Arial" w:eastAsia="Arial" w:hAnsi="Arial" w:cs="Arial"/>
          <w:b/>
          <w:sz w:val="23"/>
          <w:szCs w:val="23"/>
        </w:rPr>
      </w:pPr>
    </w:p>
    <w:bookmarkEnd w:id="1"/>
    <w:bookmarkEnd w:id="2"/>
    <w:bookmarkEnd w:id="3"/>
    <w:p w14:paraId="3DFE0B8E" w14:textId="7724C732" w:rsidR="00FB1CC0" w:rsidRDefault="001A2A76" w:rsidP="00165EDC">
      <w:pPr>
        <w:spacing w:line="288" w:lineRule="auto"/>
        <w:jc w:val="both"/>
        <w:rPr>
          <w:rFonts w:ascii="Arial" w:eastAsia="Arial" w:hAnsi="Arial" w:cs="Arial"/>
          <w:bCs/>
          <w:sz w:val="22"/>
          <w:szCs w:val="22"/>
        </w:rPr>
      </w:pPr>
      <w:r w:rsidRPr="00846636">
        <w:rPr>
          <w:rFonts w:ascii="Arial" w:eastAsia="Arial" w:hAnsi="Arial" w:cs="Arial"/>
          <w:b/>
          <w:sz w:val="22"/>
          <w:szCs w:val="22"/>
        </w:rPr>
        <w:t xml:space="preserve">Madrid, </w:t>
      </w:r>
      <w:r w:rsidR="00846636">
        <w:rPr>
          <w:rFonts w:ascii="Arial" w:eastAsia="Arial" w:hAnsi="Arial" w:cs="Arial"/>
          <w:b/>
          <w:sz w:val="22"/>
          <w:szCs w:val="22"/>
        </w:rPr>
        <w:t xml:space="preserve">21 </w:t>
      </w:r>
      <w:r w:rsidR="000A458E" w:rsidRPr="00846636">
        <w:rPr>
          <w:rFonts w:ascii="Arial" w:eastAsia="Arial" w:hAnsi="Arial" w:cs="Arial"/>
          <w:b/>
          <w:sz w:val="22"/>
          <w:szCs w:val="22"/>
        </w:rPr>
        <w:t>de junio</w:t>
      </w:r>
      <w:r w:rsidR="00D7641E" w:rsidRPr="00846636">
        <w:rPr>
          <w:rFonts w:ascii="Arial" w:eastAsia="Arial" w:hAnsi="Arial" w:cs="Arial"/>
          <w:b/>
          <w:sz w:val="22"/>
          <w:szCs w:val="22"/>
        </w:rPr>
        <w:t xml:space="preserve"> </w:t>
      </w:r>
      <w:r w:rsidRPr="00846636">
        <w:rPr>
          <w:rFonts w:ascii="Arial" w:eastAsia="Arial" w:hAnsi="Arial" w:cs="Arial"/>
          <w:b/>
          <w:sz w:val="22"/>
          <w:szCs w:val="22"/>
        </w:rPr>
        <w:t>de 202</w:t>
      </w:r>
      <w:r w:rsidR="00D7641E" w:rsidRPr="00846636">
        <w:rPr>
          <w:rFonts w:ascii="Arial" w:eastAsia="Arial" w:hAnsi="Arial" w:cs="Arial"/>
          <w:b/>
          <w:sz w:val="22"/>
          <w:szCs w:val="22"/>
        </w:rPr>
        <w:t>3</w:t>
      </w:r>
      <w:r w:rsidRPr="00846636">
        <w:rPr>
          <w:rFonts w:ascii="Arial" w:eastAsia="Arial" w:hAnsi="Arial" w:cs="Arial"/>
          <w:b/>
          <w:sz w:val="22"/>
          <w:szCs w:val="22"/>
        </w:rPr>
        <w:t>.-</w:t>
      </w:r>
      <w:bookmarkStart w:id="4" w:name="_Hlk113557102"/>
      <w:bookmarkStart w:id="5" w:name="_Hlk90223537"/>
      <w:bookmarkStart w:id="6" w:name="_Hlk89449303"/>
      <w:bookmarkStart w:id="7" w:name="_Hlk89449332"/>
      <w:r w:rsidR="005D1AE9" w:rsidRPr="00846636">
        <w:rPr>
          <w:rFonts w:ascii="Arial" w:eastAsia="Arial" w:hAnsi="Arial" w:cs="Arial"/>
          <w:b/>
          <w:sz w:val="22"/>
          <w:szCs w:val="22"/>
        </w:rPr>
        <w:t xml:space="preserve"> </w:t>
      </w:r>
      <w:r w:rsidR="000A458E" w:rsidRPr="00F622B1">
        <w:rPr>
          <w:rFonts w:ascii="Arial" w:eastAsia="Arial" w:hAnsi="Arial" w:cs="Arial"/>
          <w:bCs/>
          <w:sz w:val="22"/>
          <w:szCs w:val="22"/>
        </w:rPr>
        <w:t>Salir del armario en</w:t>
      </w:r>
      <w:r w:rsidR="000A458E" w:rsidRPr="00846636">
        <w:rPr>
          <w:rFonts w:ascii="Arial" w:eastAsia="Arial" w:hAnsi="Arial" w:cs="Arial"/>
          <w:bCs/>
          <w:sz w:val="22"/>
          <w:szCs w:val="22"/>
        </w:rPr>
        <w:t xml:space="preserve"> el </w:t>
      </w:r>
      <w:r w:rsidR="00846636">
        <w:rPr>
          <w:rFonts w:ascii="Arial" w:eastAsia="Arial" w:hAnsi="Arial" w:cs="Arial"/>
          <w:bCs/>
          <w:sz w:val="22"/>
          <w:szCs w:val="22"/>
        </w:rPr>
        <w:t xml:space="preserve">trabajo </w:t>
      </w:r>
      <w:r w:rsidR="000A458E" w:rsidRPr="00846636">
        <w:rPr>
          <w:rFonts w:ascii="Arial" w:eastAsia="Arial" w:hAnsi="Arial" w:cs="Arial"/>
          <w:bCs/>
          <w:sz w:val="22"/>
          <w:szCs w:val="22"/>
        </w:rPr>
        <w:t xml:space="preserve">tiene consecuencias positivas </w:t>
      </w:r>
      <w:r w:rsidR="00846636">
        <w:rPr>
          <w:rFonts w:ascii="Arial" w:eastAsia="Arial" w:hAnsi="Arial" w:cs="Arial"/>
          <w:bCs/>
          <w:sz w:val="22"/>
          <w:szCs w:val="22"/>
        </w:rPr>
        <w:t xml:space="preserve">tanto para </w:t>
      </w:r>
      <w:r w:rsidR="000A458E" w:rsidRPr="00846636">
        <w:rPr>
          <w:rFonts w:ascii="Arial" w:eastAsia="Arial" w:hAnsi="Arial" w:cs="Arial"/>
          <w:bCs/>
          <w:sz w:val="22"/>
          <w:szCs w:val="22"/>
        </w:rPr>
        <w:t>profesionales</w:t>
      </w:r>
      <w:r w:rsidR="00846636">
        <w:rPr>
          <w:rFonts w:ascii="Arial" w:eastAsia="Arial" w:hAnsi="Arial" w:cs="Arial"/>
          <w:bCs/>
          <w:sz w:val="22"/>
          <w:szCs w:val="22"/>
        </w:rPr>
        <w:t>, como para</w:t>
      </w:r>
      <w:r w:rsidR="000A458E" w:rsidRPr="00846636">
        <w:rPr>
          <w:rFonts w:ascii="Arial" w:eastAsia="Arial" w:hAnsi="Arial" w:cs="Arial"/>
          <w:bCs/>
          <w:sz w:val="22"/>
          <w:szCs w:val="22"/>
        </w:rPr>
        <w:t xml:space="preserve"> empresas. Esta es una de las principales conclusiones del </w:t>
      </w:r>
      <w:r w:rsidR="000A458E" w:rsidRPr="00846636">
        <w:rPr>
          <w:rFonts w:ascii="Arial" w:eastAsia="Arial" w:hAnsi="Arial" w:cs="Arial"/>
          <w:b/>
          <w:sz w:val="22"/>
          <w:szCs w:val="22"/>
        </w:rPr>
        <w:t>II Informe ‘Diversity at work. El colectivo LGTBQI+ en la empresa española’ elaborado por ManpowerGroup</w:t>
      </w:r>
      <w:r w:rsidR="000A458E" w:rsidRPr="00846636">
        <w:rPr>
          <w:rFonts w:ascii="Arial" w:eastAsia="Arial" w:hAnsi="Arial" w:cs="Arial"/>
          <w:bCs/>
          <w:sz w:val="22"/>
          <w:szCs w:val="22"/>
        </w:rPr>
        <w:t>, que recoge el testimonio de más de 5.000 personas de una quincena de países, principalmente europeos, entre los que se encuentra España.</w:t>
      </w:r>
    </w:p>
    <w:p w14:paraId="29A13A96" w14:textId="77777777" w:rsidR="0034635C" w:rsidRDefault="0034635C" w:rsidP="00165EDC">
      <w:pPr>
        <w:spacing w:line="288" w:lineRule="auto"/>
        <w:jc w:val="both"/>
        <w:rPr>
          <w:rFonts w:ascii="Arial" w:eastAsia="Arial" w:hAnsi="Arial" w:cs="Arial"/>
          <w:bCs/>
          <w:sz w:val="22"/>
          <w:szCs w:val="22"/>
        </w:rPr>
      </w:pPr>
    </w:p>
    <w:p w14:paraId="7FE6A622" w14:textId="28A8CE27" w:rsidR="00326017" w:rsidRDefault="000A458E" w:rsidP="00165EDC">
      <w:pPr>
        <w:spacing w:line="288" w:lineRule="auto"/>
        <w:jc w:val="both"/>
        <w:rPr>
          <w:rFonts w:ascii="Arial" w:eastAsia="Arial" w:hAnsi="Arial" w:cs="Arial"/>
          <w:bCs/>
          <w:sz w:val="22"/>
          <w:szCs w:val="22"/>
        </w:rPr>
      </w:pPr>
      <w:r>
        <w:rPr>
          <w:rFonts w:ascii="Arial" w:eastAsia="Arial" w:hAnsi="Arial" w:cs="Arial"/>
          <w:bCs/>
          <w:sz w:val="22"/>
          <w:szCs w:val="22"/>
        </w:rPr>
        <w:t>De acuerdo a este estudio,</w:t>
      </w:r>
      <w:r w:rsidR="0034635C">
        <w:rPr>
          <w:rFonts w:ascii="Arial" w:eastAsia="Arial" w:hAnsi="Arial" w:cs="Arial"/>
          <w:bCs/>
          <w:sz w:val="22"/>
          <w:szCs w:val="22"/>
        </w:rPr>
        <w:t xml:space="preserve"> cuya presentación ha contado con la presencia de Accenture, Amazon, Repsol y R</w:t>
      </w:r>
      <w:r w:rsidR="000169F1">
        <w:rPr>
          <w:rFonts w:ascii="Arial" w:eastAsia="Arial" w:hAnsi="Arial" w:cs="Arial"/>
          <w:bCs/>
          <w:sz w:val="22"/>
          <w:szCs w:val="22"/>
        </w:rPr>
        <w:t>EDI</w:t>
      </w:r>
      <w:r w:rsidR="0034635C">
        <w:rPr>
          <w:rFonts w:ascii="Arial" w:eastAsia="Arial" w:hAnsi="Arial" w:cs="Arial"/>
          <w:bCs/>
          <w:sz w:val="22"/>
          <w:szCs w:val="22"/>
        </w:rPr>
        <w:t>,</w:t>
      </w:r>
      <w:r>
        <w:rPr>
          <w:rFonts w:ascii="Arial" w:eastAsia="Arial" w:hAnsi="Arial" w:cs="Arial"/>
          <w:bCs/>
          <w:sz w:val="22"/>
          <w:szCs w:val="22"/>
        </w:rPr>
        <w:t xml:space="preserve"> </w:t>
      </w:r>
      <w:r w:rsidR="00DB23DB" w:rsidRPr="008658F1">
        <w:rPr>
          <w:rFonts w:ascii="Arial" w:eastAsia="Arial" w:hAnsi="Arial" w:cs="Arial"/>
          <w:b/>
          <w:sz w:val="22"/>
          <w:szCs w:val="22"/>
        </w:rPr>
        <w:t>el colectivo LGTB</w:t>
      </w:r>
      <w:r w:rsidR="008658F1">
        <w:rPr>
          <w:rFonts w:ascii="Arial" w:eastAsia="Arial" w:hAnsi="Arial" w:cs="Arial"/>
          <w:b/>
          <w:sz w:val="22"/>
          <w:szCs w:val="22"/>
        </w:rPr>
        <w:t>Q</w:t>
      </w:r>
      <w:r w:rsidR="00DB23DB" w:rsidRPr="008658F1">
        <w:rPr>
          <w:rFonts w:ascii="Arial" w:eastAsia="Arial" w:hAnsi="Arial" w:cs="Arial"/>
          <w:b/>
          <w:sz w:val="22"/>
          <w:szCs w:val="22"/>
        </w:rPr>
        <w:t>I+ en nuestro país mejora su situación respecto al análisis de 2021</w:t>
      </w:r>
      <w:r w:rsidR="008658F1" w:rsidRPr="008658F1">
        <w:rPr>
          <w:rFonts w:ascii="Arial" w:eastAsia="Arial" w:hAnsi="Arial" w:cs="Arial"/>
          <w:b/>
          <w:sz w:val="22"/>
          <w:szCs w:val="22"/>
        </w:rPr>
        <w:t xml:space="preserve"> y se muestra más optimista que en el resto de Europa</w:t>
      </w:r>
      <w:r w:rsidR="008658F1">
        <w:rPr>
          <w:rFonts w:ascii="Arial" w:eastAsia="Arial" w:hAnsi="Arial" w:cs="Arial"/>
          <w:bCs/>
          <w:sz w:val="22"/>
          <w:szCs w:val="22"/>
        </w:rPr>
        <w:t xml:space="preserve">. </w:t>
      </w:r>
      <w:r w:rsidR="00DB23DB">
        <w:rPr>
          <w:rFonts w:ascii="Arial" w:eastAsia="Arial" w:hAnsi="Arial" w:cs="Arial"/>
          <w:bCs/>
          <w:sz w:val="22"/>
          <w:szCs w:val="22"/>
        </w:rPr>
        <w:t>El motivo principal es que la mitad de</w:t>
      </w:r>
      <w:r w:rsidR="00DB23DB" w:rsidRPr="00DB23DB">
        <w:rPr>
          <w:rFonts w:ascii="Arial" w:eastAsia="Arial" w:hAnsi="Arial" w:cs="Arial"/>
          <w:bCs/>
          <w:sz w:val="22"/>
          <w:szCs w:val="22"/>
        </w:rPr>
        <w:t xml:space="preserve"> </w:t>
      </w:r>
      <w:r w:rsidR="00DB23DB">
        <w:rPr>
          <w:rFonts w:ascii="Arial" w:eastAsia="Arial" w:hAnsi="Arial" w:cs="Arial"/>
          <w:bCs/>
          <w:sz w:val="22"/>
          <w:szCs w:val="22"/>
        </w:rPr>
        <w:t>profesionales</w:t>
      </w:r>
      <w:r w:rsidR="00DB23DB" w:rsidRPr="00DB23DB">
        <w:rPr>
          <w:rFonts w:ascii="Arial" w:eastAsia="Arial" w:hAnsi="Arial" w:cs="Arial"/>
          <w:bCs/>
          <w:sz w:val="22"/>
          <w:szCs w:val="22"/>
        </w:rPr>
        <w:t xml:space="preserve"> LGTBI+</w:t>
      </w:r>
      <w:r w:rsidR="00846636">
        <w:rPr>
          <w:rFonts w:ascii="Arial" w:eastAsia="Arial" w:hAnsi="Arial" w:cs="Arial"/>
          <w:bCs/>
          <w:sz w:val="22"/>
          <w:szCs w:val="22"/>
        </w:rPr>
        <w:t xml:space="preserve"> se presenta como es en </w:t>
      </w:r>
      <w:r w:rsidR="00DB23DB" w:rsidRPr="00DB23DB">
        <w:rPr>
          <w:rFonts w:ascii="Arial" w:eastAsia="Arial" w:hAnsi="Arial" w:cs="Arial"/>
          <w:bCs/>
          <w:sz w:val="22"/>
          <w:szCs w:val="22"/>
        </w:rPr>
        <w:t>su</w:t>
      </w:r>
      <w:r w:rsidR="00846636">
        <w:rPr>
          <w:rFonts w:ascii="Arial" w:eastAsia="Arial" w:hAnsi="Arial" w:cs="Arial"/>
          <w:bCs/>
          <w:sz w:val="22"/>
          <w:szCs w:val="22"/>
        </w:rPr>
        <w:t xml:space="preserve"> empresa</w:t>
      </w:r>
      <w:r w:rsidR="00DB23DB">
        <w:rPr>
          <w:rFonts w:ascii="Arial" w:eastAsia="Arial" w:hAnsi="Arial" w:cs="Arial"/>
          <w:bCs/>
          <w:sz w:val="22"/>
          <w:szCs w:val="22"/>
        </w:rPr>
        <w:t xml:space="preserve">; lo que supone </w:t>
      </w:r>
      <w:r w:rsidR="00326017">
        <w:rPr>
          <w:rFonts w:ascii="Arial" w:eastAsia="Arial" w:hAnsi="Arial" w:cs="Arial"/>
          <w:bCs/>
          <w:sz w:val="22"/>
          <w:szCs w:val="22"/>
        </w:rPr>
        <w:t xml:space="preserve">un incremento </w:t>
      </w:r>
      <w:r w:rsidR="00DB23DB" w:rsidRPr="00DB23DB">
        <w:rPr>
          <w:rFonts w:ascii="Arial" w:eastAsia="Arial" w:hAnsi="Arial" w:cs="Arial"/>
          <w:bCs/>
          <w:sz w:val="22"/>
          <w:szCs w:val="22"/>
        </w:rPr>
        <w:t>de 7</w:t>
      </w:r>
      <w:r w:rsidR="00DB23DB">
        <w:rPr>
          <w:rFonts w:ascii="Arial" w:eastAsia="Arial" w:hAnsi="Arial" w:cs="Arial"/>
          <w:bCs/>
          <w:sz w:val="22"/>
          <w:szCs w:val="22"/>
        </w:rPr>
        <w:t>,</w:t>
      </w:r>
      <w:r w:rsidR="00DB23DB" w:rsidRPr="00DB23DB">
        <w:rPr>
          <w:rFonts w:ascii="Arial" w:eastAsia="Arial" w:hAnsi="Arial" w:cs="Arial"/>
          <w:bCs/>
          <w:sz w:val="22"/>
          <w:szCs w:val="22"/>
        </w:rPr>
        <w:t>85</w:t>
      </w:r>
      <w:r w:rsidR="00DB23DB">
        <w:rPr>
          <w:rFonts w:ascii="Arial" w:eastAsia="Arial" w:hAnsi="Arial" w:cs="Arial"/>
          <w:bCs/>
          <w:sz w:val="22"/>
          <w:szCs w:val="22"/>
        </w:rPr>
        <w:t xml:space="preserve"> </w:t>
      </w:r>
      <w:r w:rsidR="00DB23DB" w:rsidRPr="00DB23DB">
        <w:rPr>
          <w:rFonts w:ascii="Arial" w:eastAsia="Arial" w:hAnsi="Arial" w:cs="Arial"/>
          <w:bCs/>
          <w:sz w:val="22"/>
          <w:szCs w:val="22"/>
        </w:rPr>
        <w:t>puntos</w:t>
      </w:r>
      <w:r w:rsidR="00846636">
        <w:rPr>
          <w:rFonts w:ascii="Arial" w:eastAsia="Arial" w:hAnsi="Arial" w:cs="Arial"/>
          <w:bCs/>
          <w:sz w:val="22"/>
          <w:szCs w:val="22"/>
        </w:rPr>
        <w:t xml:space="preserve"> respecto al año previo</w:t>
      </w:r>
      <w:r w:rsidR="00132346">
        <w:rPr>
          <w:rFonts w:ascii="Arial" w:eastAsia="Arial" w:hAnsi="Arial" w:cs="Arial"/>
          <w:bCs/>
          <w:sz w:val="22"/>
          <w:szCs w:val="22"/>
        </w:rPr>
        <w:t>.</w:t>
      </w:r>
    </w:p>
    <w:p w14:paraId="2C4D658B" w14:textId="3334A296" w:rsidR="00326017" w:rsidRDefault="00326017" w:rsidP="00165EDC">
      <w:pPr>
        <w:spacing w:line="288" w:lineRule="auto"/>
        <w:jc w:val="both"/>
        <w:rPr>
          <w:rFonts w:ascii="Arial" w:eastAsia="Arial" w:hAnsi="Arial" w:cs="Arial"/>
          <w:bCs/>
          <w:sz w:val="22"/>
          <w:szCs w:val="22"/>
        </w:rPr>
      </w:pPr>
    </w:p>
    <w:p w14:paraId="5319237F" w14:textId="77777777" w:rsidR="00B132F1" w:rsidRPr="00AF0F71" w:rsidRDefault="00B132F1" w:rsidP="00165EDC">
      <w:pPr>
        <w:spacing w:line="288" w:lineRule="auto"/>
        <w:jc w:val="both"/>
        <w:rPr>
          <w:rFonts w:ascii="Arial" w:eastAsia="Arial" w:hAnsi="Arial" w:cs="Arial"/>
          <w:bCs/>
          <w:i/>
          <w:iCs/>
          <w:sz w:val="22"/>
          <w:szCs w:val="22"/>
        </w:rPr>
      </w:pPr>
      <w:r>
        <w:rPr>
          <w:rFonts w:ascii="Arial" w:eastAsia="Arial" w:hAnsi="Arial" w:cs="Arial"/>
          <w:bCs/>
          <w:sz w:val="22"/>
          <w:szCs w:val="22"/>
        </w:rPr>
        <w:t xml:space="preserve">Para </w:t>
      </w:r>
      <w:r w:rsidRPr="00AF0F71">
        <w:rPr>
          <w:rFonts w:ascii="Arial" w:eastAsia="Arial" w:hAnsi="Arial" w:cs="Arial"/>
          <w:b/>
          <w:sz w:val="22"/>
          <w:szCs w:val="22"/>
        </w:rPr>
        <w:t>Vicenç Álvaro, director de Marketing para el sur de Europa</w:t>
      </w:r>
      <w:r>
        <w:rPr>
          <w:rFonts w:ascii="Arial" w:eastAsia="Arial" w:hAnsi="Arial" w:cs="Arial"/>
          <w:b/>
          <w:sz w:val="22"/>
          <w:szCs w:val="22"/>
        </w:rPr>
        <w:t xml:space="preserve"> de ManpowerGroup</w:t>
      </w:r>
      <w:r w:rsidRPr="00AF0F71">
        <w:rPr>
          <w:rFonts w:ascii="Arial" w:eastAsia="Arial" w:hAnsi="Arial" w:cs="Arial"/>
          <w:b/>
          <w:sz w:val="22"/>
          <w:szCs w:val="22"/>
        </w:rPr>
        <w:t>,</w:t>
      </w:r>
      <w:r>
        <w:rPr>
          <w:rFonts w:ascii="Arial" w:eastAsia="Arial" w:hAnsi="Arial" w:cs="Arial"/>
          <w:bCs/>
          <w:sz w:val="22"/>
          <w:szCs w:val="22"/>
        </w:rPr>
        <w:t xml:space="preserve"> </w:t>
      </w:r>
      <w:r w:rsidRPr="00AF0F71">
        <w:rPr>
          <w:rFonts w:ascii="Arial" w:eastAsia="Arial" w:hAnsi="Arial" w:cs="Arial"/>
          <w:bCs/>
          <w:i/>
          <w:iCs/>
          <w:sz w:val="22"/>
          <w:szCs w:val="22"/>
        </w:rPr>
        <w:t xml:space="preserve">“crear entornos </w:t>
      </w:r>
      <w:r>
        <w:rPr>
          <w:rFonts w:ascii="Arial" w:eastAsia="Arial" w:hAnsi="Arial" w:cs="Arial"/>
          <w:bCs/>
          <w:i/>
          <w:iCs/>
          <w:sz w:val="22"/>
          <w:szCs w:val="22"/>
        </w:rPr>
        <w:t xml:space="preserve">de trabajo </w:t>
      </w:r>
      <w:r w:rsidRPr="00AF0F71">
        <w:rPr>
          <w:rFonts w:ascii="Arial" w:eastAsia="Arial" w:hAnsi="Arial" w:cs="Arial"/>
          <w:bCs/>
          <w:i/>
          <w:iCs/>
          <w:sz w:val="22"/>
          <w:szCs w:val="22"/>
        </w:rPr>
        <w:t xml:space="preserve">diversos e inclusivos en materia LGTBQI+ </w:t>
      </w:r>
      <w:r>
        <w:rPr>
          <w:rFonts w:ascii="Arial" w:eastAsia="Arial" w:hAnsi="Arial" w:cs="Arial"/>
          <w:bCs/>
          <w:i/>
          <w:iCs/>
          <w:sz w:val="22"/>
          <w:szCs w:val="22"/>
        </w:rPr>
        <w:t xml:space="preserve">tiene un impacto real en el bienestar de los equipos y también </w:t>
      </w:r>
      <w:r w:rsidRPr="00AF0F71">
        <w:rPr>
          <w:rFonts w:ascii="Arial" w:eastAsia="Arial" w:hAnsi="Arial" w:cs="Arial"/>
          <w:bCs/>
          <w:i/>
          <w:iCs/>
          <w:sz w:val="22"/>
          <w:szCs w:val="22"/>
        </w:rPr>
        <w:t xml:space="preserve">para la propia productividad. </w:t>
      </w:r>
      <w:r>
        <w:rPr>
          <w:rFonts w:ascii="Arial" w:eastAsia="Arial" w:hAnsi="Arial" w:cs="Arial"/>
          <w:bCs/>
          <w:i/>
          <w:iCs/>
          <w:sz w:val="22"/>
          <w:szCs w:val="22"/>
        </w:rPr>
        <w:t xml:space="preserve">A pesar de los avances, es necesario apostar por políticas reales de Diversidad, Equidad e Inclusión para mejorar </w:t>
      </w:r>
      <w:r w:rsidRPr="00AF0F71">
        <w:rPr>
          <w:rFonts w:ascii="Arial" w:eastAsia="Arial" w:hAnsi="Arial" w:cs="Arial"/>
          <w:bCs/>
          <w:i/>
          <w:iCs/>
          <w:sz w:val="22"/>
          <w:szCs w:val="22"/>
        </w:rPr>
        <w:t xml:space="preserve">la atracción y </w:t>
      </w:r>
      <w:r>
        <w:rPr>
          <w:rFonts w:ascii="Arial" w:eastAsia="Arial" w:hAnsi="Arial" w:cs="Arial"/>
          <w:bCs/>
          <w:i/>
          <w:iCs/>
          <w:sz w:val="22"/>
          <w:szCs w:val="22"/>
        </w:rPr>
        <w:t xml:space="preserve">fidelización </w:t>
      </w:r>
      <w:r w:rsidRPr="00AF0F71">
        <w:rPr>
          <w:rFonts w:ascii="Arial" w:eastAsia="Arial" w:hAnsi="Arial" w:cs="Arial"/>
          <w:bCs/>
          <w:i/>
          <w:iCs/>
          <w:sz w:val="22"/>
          <w:szCs w:val="22"/>
        </w:rPr>
        <w:t xml:space="preserve">del talento, en un momento donde cada vez más </w:t>
      </w:r>
      <w:r>
        <w:rPr>
          <w:rFonts w:ascii="Arial" w:eastAsia="Arial" w:hAnsi="Arial" w:cs="Arial"/>
          <w:bCs/>
          <w:i/>
          <w:iCs/>
          <w:sz w:val="22"/>
          <w:szCs w:val="22"/>
        </w:rPr>
        <w:t>organizaciones</w:t>
      </w:r>
      <w:r w:rsidRPr="00AF0F71">
        <w:rPr>
          <w:rFonts w:ascii="Arial" w:eastAsia="Arial" w:hAnsi="Arial" w:cs="Arial"/>
          <w:bCs/>
          <w:i/>
          <w:iCs/>
          <w:sz w:val="22"/>
          <w:szCs w:val="22"/>
        </w:rPr>
        <w:t xml:space="preserve"> tienen problemas para encontrar a los profesionales que </w:t>
      </w:r>
      <w:r>
        <w:rPr>
          <w:rFonts w:ascii="Arial" w:eastAsia="Arial" w:hAnsi="Arial" w:cs="Arial"/>
          <w:bCs/>
          <w:i/>
          <w:iCs/>
          <w:sz w:val="22"/>
          <w:szCs w:val="22"/>
        </w:rPr>
        <w:t>necesitan</w:t>
      </w:r>
      <w:r w:rsidRPr="00AF0F71">
        <w:rPr>
          <w:rFonts w:ascii="Arial" w:eastAsia="Arial" w:hAnsi="Arial" w:cs="Arial"/>
          <w:bCs/>
          <w:i/>
          <w:iCs/>
          <w:sz w:val="22"/>
          <w:szCs w:val="22"/>
        </w:rPr>
        <w:t>”.</w:t>
      </w:r>
    </w:p>
    <w:p w14:paraId="054E1E60" w14:textId="20F00019" w:rsidR="00B132F1" w:rsidRDefault="00B132F1" w:rsidP="00165EDC">
      <w:pPr>
        <w:spacing w:line="288" w:lineRule="auto"/>
        <w:jc w:val="both"/>
        <w:rPr>
          <w:rFonts w:ascii="Arial" w:eastAsia="Arial" w:hAnsi="Arial" w:cs="Arial"/>
          <w:bCs/>
          <w:sz w:val="22"/>
          <w:szCs w:val="22"/>
        </w:rPr>
      </w:pPr>
    </w:p>
    <w:p w14:paraId="1B06732A" w14:textId="6A2E7CA0" w:rsidR="00846636" w:rsidRDefault="008658F1" w:rsidP="00165EDC">
      <w:pPr>
        <w:spacing w:line="288" w:lineRule="auto"/>
        <w:jc w:val="both"/>
        <w:rPr>
          <w:rFonts w:ascii="Arial" w:eastAsia="Arial" w:hAnsi="Arial" w:cs="Arial"/>
          <w:bCs/>
          <w:sz w:val="22"/>
          <w:szCs w:val="22"/>
        </w:rPr>
      </w:pPr>
      <w:r>
        <w:rPr>
          <w:rFonts w:ascii="Arial" w:eastAsia="Arial" w:hAnsi="Arial" w:cs="Arial"/>
          <w:bCs/>
          <w:sz w:val="22"/>
          <w:szCs w:val="22"/>
        </w:rPr>
        <w:lastRenderedPageBreak/>
        <w:t xml:space="preserve">Y </w:t>
      </w:r>
      <w:r w:rsidR="00846636">
        <w:rPr>
          <w:rFonts w:ascii="Arial" w:eastAsia="Arial" w:hAnsi="Arial" w:cs="Arial"/>
          <w:bCs/>
          <w:sz w:val="22"/>
          <w:szCs w:val="22"/>
        </w:rPr>
        <w:t>e</w:t>
      </w:r>
      <w:r>
        <w:rPr>
          <w:rFonts w:ascii="Arial" w:eastAsia="Arial" w:hAnsi="Arial" w:cs="Arial"/>
          <w:bCs/>
          <w:sz w:val="22"/>
          <w:szCs w:val="22"/>
        </w:rPr>
        <w:t xml:space="preserve">l </w:t>
      </w:r>
      <w:r w:rsidR="00846636">
        <w:rPr>
          <w:rFonts w:ascii="Arial" w:eastAsia="Arial" w:hAnsi="Arial" w:cs="Arial"/>
          <w:bCs/>
          <w:sz w:val="22"/>
          <w:szCs w:val="22"/>
        </w:rPr>
        <w:t xml:space="preserve">hecho de </w:t>
      </w:r>
      <w:r>
        <w:rPr>
          <w:rFonts w:ascii="Arial" w:eastAsia="Arial" w:hAnsi="Arial" w:cs="Arial"/>
          <w:bCs/>
          <w:sz w:val="22"/>
          <w:szCs w:val="22"/>
        </w:rPr>
        <w:t>compartirlo</w:t>
      </w:r>
      <w:r w:rsidR="00846636">
        <w:rPr>
          <w:rFonts w:ascii="Arial" w:eastAsia="Arial" w:hAnsi="Arial" w:cs="Arial"/>
          <w:bCs/>
          <w:sz w:val="22"/>
          <w:szCs w:val="22"/>
        </w:rPr>
        <w:t xml:space="preserve"> ayuda a las personas y a sus equipos</w:t>
      </w:r>
      <w:r w:rsidR="00326017">
        <w:rPr>
          <w:rFonts w:ascii="Arial" w:eastAsia="Arial" w:hAnsi="Arial" w:cs="Arial"/>
          <w:bCs/>
          <w:sz w:val="22"/>
          <w:szCs w:val="22"/>
        </w:rPr>
        <w:t xml:space="preserve">, </w:t>
      </w:r>
      <w:r w:rsidR="00326017" w:rsidRPr="008658F1">
        <w:rPr>
          <w:rFonts w:ascii="Arial" w:eastAsia="Arial" w:hAnsi="Arial" w:cs="Arial"/>
          <w:b/>
          <w:sz w:val="22"/>
          <w:szCs w:val="22"/>
        </w:rPr>
        <w:t xml:space="preserve">a mayor diversidad, </w:t>
      </w:r>
      <w:r w:rsidRPr="008658F1">
        <w:rPr>
          <w:rFonts w:ascii="Arial" w:eastAsia="Arial" w:hAnsi="Arial" w:cs="Arial"/>
          <w:b/>
          <w:sz w:val="22"/>
          <w:szCs w:val="22"/>
        </w:rPr>
        <w:t>también crece el grado de innovación y productividad</w:t>
      </w:r>
      <w:r>
        <w:rPr>
          <w:rFonts w:ascii="Arial" w:eastAsia="Arial" w:hAnsi="Arial" w:cs="Arial"/>
          <w:bCs/>
          <w:sz w:val="22"/>
          <w:szCs w:val="22"/>
        </w:rPr>
        <w:t xml:space="preserve">: </w:t>
      </w:r>
      <w:r w:rsidRPr="008658F1">
        <w:rPr>
          <w:rFonts w:ascii="Arial" w:eastAsia="Arial" w:hAnsi="Arial" w:cs="Arial"/>
          <w:bCs/>
          <w:sz w:val="22"/>
          <w:szCs w:val="22"/>
        </w:rPr>
        <w:t>8 de cada 10</w:t>
      </w:r>
      <w:r w:rsidR="00846636">
        <w:rPr>
          <w:rFonts w:ascii="Arial" w:eastAsia="Arial" w:hAnsi="Arial" w:cs="Arial"/>
          <w:bCs/>
          <w:sz w:val="22"/>
          <w:szCs w:val="22"/>
        </w:rPr>
        <w:t xml:space="preserve"> profesionales</w:t>
      </w:r>
      <w:r w:rsidRPr="008658F1">
        <w:rPr>
          <w:rFonts w:ascii="Arial" w:eastAsia="Arial" w:hAnsi="Arial" w:cs="Arial"/>
          <w:bCs/>
          <w:sz w:val="22"/>
          <w:szCs w:val="22"/>
        </w:rPr>
        <w:t xml:space="preserve"> creen que un</w:t>
      </w:r>
      <w:r>
        <w:rPr>
          <w:rFonts w:ascii="Arial" w:eastAsia="Arial" w:hAnsi="Arial" w:cs="Arial"/>
          <w:bCs/>
          <w:sz w:val="22"/>
          <w:szCs w:val="22"/>
        </w:rPr>
        <w:t xml:space="preserve"> </w:t>
      </w:r>
      <w:r w:rsidRPr="008658F1">
        <w:rPr>
          <w:rFonts w:ascii="Arial" w:eastAsia="Arial" w:hAnsi="Arial" w:cs="Arial"/>
          <w:bCs/>
          <w:sz w:val="22"/>
          <w:szCs w:val="22"/>
        </w:rPr>
        <w:t>espacio</w:t>
      </w:r>
      <w:r>
        <w:rPr>
          <w:rFonts w:ascii="Arial" w:eastAsia="Arial" w:hAnsi="Arial" w:cs="Arial"/>
          <w:bCs/>
          <w:sz w:val="22"/>
          <w:szCs w:val="22"/>
        </w:rPr>
        <w:t xml:space="preserve"> laboral </w:t>
      </w:r>
      <w:r w:rsidRPr="008658F1">
        <w:rPr>
          <w:rFonts w:ascii="Arial" w:eastAsia="Arial" w:hAnsi="Arial" w:cs="Arial"/>
          <w:bCs/>
          <w:sz w:val="22"/>
          <w:szCs w:val="22"/>
        </w:rPr>
        <w:t>diverso favorece la</w:t>
      </w:r>
      <w:r>
        <w:rPr>
          <w:rFonts w:ascii="Arial" w:eastAsia="Arial" w:hAnsi="Arial" w:cs="Arial"/>
          <w:bCs/>
          <w:sz w:val="22"/>
          <w:szCs w:val="22"/>
        </w:rPr>
        <w:t xml:space="preserve"> </w:t>
      </w:r>
      <w:r w:rsidRPr="008658F1">
        <w:rPr>
          <w:rFonts w:ascii="Arial" w:eastAsia="Arial" w:hAnsi="Arial" w:cs="Arial"/>
          <w:bCs/>
          <w:sz w:val="22"/>
          <w:szCs w:val="22"/>
        </w:rPr>
        <w:t>productividad y 9 de cada 10</w:t>
      </w:r>
      <w:r>
        <w:rPr>
          <w:rFonts w:ascii="Arial" w:eastAsia="Arial" w:hAnsi="Arial" w:cs="Arial"/>
          <w:bCs/>
          <w:sz w:val="22"/>
          <w:szCs w:val="22"/>
        </w:rPr>
        <w:t xml:space="preserve"> </w:t>
      </w:r>
      <w:r w:rsidRPr="008658F1">
        <w:rPr>
          <w:rFonts w:ascii="Arial" w:eastAsia="Arial" w:hAnsi="Arial" w:cs="Arial"/>
          <w:bCs/>
          <w:sz w:val="22"/>
          <w:szCs w:val="22"/>
        </w:rPr>
        <w:t>que mejora la innovación y el</w:t>
      </w:r>
      <w:r>
        <w:rPr>
          <w:rFonts w:ascii="Arial" w:eastAsia="Arial" w:hAnsi="Arial" w:cs="Arial"/>
          <w:bCs/>
          <w:sz w:val="22"/>
          <w:szCs w:val="22"/>
        </w:rPr>
        <w:t xml:space="preserve"> </w:t>
      </w:r>
      <w:r w:rsidRPr="008658F1">
        <w:rPr>
          <w:rFonts w:ascii="Arial" w:eastAsia="Arial" w:hAnsi="Arial" w:cs="Arial"/>
          <w:bCs/>
          <w:sz w:val="22"/>
          <w:szCs w:val="22"/>
        </w:rPr>
        <w:t>desarrollo de nuevas ideas.</w:t>
      </w:r>
      <w:r>
        <w:rPr>
          <w:rFonts w:ascii="Arial" w:eastAsia="Arial" w:hAnsi="Arial" w:cs="Arial"/>
          <w:bCs/>
          <w:sz w:val="22"/>
          <w:szCs w:val="22"/>
        </w:rPr>
        <w:t xml:space="preserve"> </w:t>
      </w:r>
    </w:p>
    <w:p w14:paraId="7905B843" w14:textId="77777777" w:rsidR="00846636" w:rsidRDefault="00846636" w:rsidP="00165EDC">
      <w:pPr>
        <w:spacing w:line="288" w:lineRule="auto"/>
        <w:jc w:val="both"/>
        <w:rPr>
          <w:rFonts w:ascii="Arial" w:eastAsia="Arial" w:hAnsi="Arial" w:cs="Arial"/>
          <w:bCs/>
          <w:sz w:val="22"/>
          <w:szCs w:val="22"/>
        </w:rPr>
      </w:pPr>
    </w:p>
    <w:p w14:paraId="61247927" w14:textId="3632E99E" w:rsidR="00DB23DB" w:rsidRDefault="00846636" w:rsidP="00165EDC">
      <w:pPr>
        <w:spacing w:line="288" w:lineRule="auto"/>
        <w:jc w:val="both"/>
        <w:rPr>
          <w:rFonts w:ascii="Arial" w:eastAsia="Arial" w:hAnsi="Arial" w:cs="Arial"/>
          <w:bCs/>
          <w:sz w:val="22"/>
          <w:szCs w:val="22"/>
        </w:rPr>
      </w:pPr>
      <w:r>
        <w:rPr>
          <w:rFonts w:ascii="Arial" w:eastAsia="Arial" w:hAnsi="Arial" w:cs="Arial"/>
          <w:bCs/>
          <w:sz w:val="22"/>
          <w:szCs w:val="22"/>
        </w:rPr>
        <w:t xml:space="preserve">Por su parte, </w:t>
      </w:r>
      <w:r w:rsidR="008658F1" w:rsidRPr="00A81141">
        <w:rPr>
          <w:rFonts w:ascii="Arial" w:eastAsia="Arial" w:hAnsi="Arial" w:cs="Arial"/>
          <w:b/>
          <w:sz w:val="22"/>
          <w:szCs w:val="22"/>
        </w:rPr>
        <w:t>el 44% de las personas LGTBQI+ considera que su</w:t>
      </w:r>
      <w:r w:rsidR="00A81141" w:rsidRPr="00A81141">
        <w:rPr>
          <w:rFonts w:ascii="Arial" w:eastAsia="Arial" w:hAnsi="Arial" w:cs="Arial"/>
          <w:b/>
          <w:sz w:val="22"/>
          <w:szCs w:val="22"/>
        </w:rPr>
        <w:t xml:space="preserve"> propia</w:t>
      </w:r>
      <w:r w:rsidR="008658F1" w:rsidRPr="00A81141">
        <w:rPr>
          <w:rFonts w:ascii="Arial" w:eastAsia="Arial" w:hAnsi="Arial" w:cs="Arial"/>
          <w:b/>
          <w:sz w:val="22"/>
          <w:szCs w:val="22"/>
        </w:rPr>
        <w:t xml:space="preserve"> productividad </w:t>
      </w:r>
      <w:r w:rsidR="00F622B1">
        <w:rPr>
          <w:rFonts w:ascii="Arial" w:eastAsia="Arial" w:hAnsi="Arial" w:cs="Arial"/>
          <w:b/>
          <w:sz w:val="22"/>
          <w:szCs w:val="22"/>
        </w:rPr>
        <w:t xml:space="preserve">mejora </w:t>
      </w:r>
      <w:r w:rsidR="008658F1" w:rsidRPr="00A81141">
        <w:rPr>
          <w:rFonts w:ascii="Arial" w:eastAsia="Arial" w:hAnsi="Arial" w:cs="Arial"/>
          <w:b/>
          <w:sz w:val="22"/>
          <w:szCs w:val="22"/>
        </w:rPr>
        <w:t>tras hacer pública su orientación sexual o identidad de género</w:t>
      </w:r>
      <w:r w:rsidR="008658F1" w:rsidRPr="008658F1">
        <w:rPr>
          <w:rFonts w:ascii="Arial" w:eastAsia="Arial" w:hAnsi="Arial" w:cs="Arial"/>
          <w:bCs/>
          <w:sz w:val="22"/>
          <w:szCs w:val="22"/>
        </w:rPr>
        <w:t xml:space="preserve"> </w:t>
      </w:r>
      <w:r w:rsidR="00A81141">
        <w:rPr>
          <w:rFonts w:ascii="Arial" w:eastAsia="Arial" w:hAnsi="Arial" w:cs="Arial"/>
          <w:bCs/>
          <w:sz w:val="22"/>
          <w:szCs w:val="22"/>
        </w:rPr>
        <w:t>en su entorno de trabajo</w:t>
      </w:r>
      <w:r w:rsidR="006D7B1E">
        <w:rPr>
          <w:rFonts w:ascii="Arial" w:eastAsia="Arial" w:hAnsi="Arial" w:cs="Arial"/>
          <w:bCs/>
          <w:sz w:val="22"/>
          <w:szCs w:val="22"/>
        </w:rPr>
        <w:t>;</w:t>
      </w:r>
      <w:r w:rsidR="008658F1" w:rsidRPr="008658F1">
        <w:rPr>
          <w:rFonts w:ascii="Arial" w:eastAsia="Arial" w:hAnsi="Arial" w:cs="Arial"/>
          <w:bCs/>
          <w:sz w:val="22"/>
          <w:szCs w:val="22"/>
        </w:rPr>
        <w:t xml:space="preserve"> </w:t>
      </w:r>
      <w:r>
        <w:rPr>
          <w:rFonts w:ascii="Arial" w:eastAsia="Arial" w:hAnsi="Arial" w:cs="Arial"/>
          <w:bCs/>
          <w:sz w:val="22"/>
          <w:szCs w:val="22"/>
        </w:rPr>
        <w:t xml:space="preserve">ligeramente por encima de </w:t>
      </w:r>
      <w:r w:rsidR="008658F1" w:rsidRPr="008658F1">
        <w:rPr>
          <w:rFonts w:ascii="Arial" w:eastAsia="Arial" w:hAnsi="Arial" w:cs="Arial"/>
          <w:bCs/>
          <w:sz w:val="22"/>
          <w:szCs w:val="22"/>
        </w:rPr>
        <w:t>la media</w:t>
      </w:r>
      <w:r w:rsidR="008658F1">
        <w:rPr>
          <w:rFonts w:ascii="Arial" w:eastAsia="Arial" w:hAnsi="Arial" w:cs="Arial"/>
          <w:bCs/>
          <w:sz w:val="22"/>
          <w:szCs w:val="22"/>
        </w:rPr>
        <w:t xml:space="preserve"> </w:t>
      </w:r>
      <w:r w:rsidR="008658F1" w:rsidRPr="008658F1">
        <w:rPr>
          <w:rFonts w:ascii="Arial" w:eastAsia="Arial" w:hAnsi="Arial" w:cs="Arial"/>
          <w:bCs/>
          <w:sz w:val="22"/>
          <w:szCs w:val="22"/>
        </w:rPr>
        <w:t>europea</w:t>
      </w:r>
      <w:r w:rsidR="00A81141">
        <w:rPr>
          <w:rFonts w:ascii="Arial" w:eastAsia="Arial" w:hAnsi="Arial" w:cs="Arial"/>
          <w:bCs/>
          <w:sz w:val="22"/>
          <w:szCs w:val="22"/>
        </w:rPr>
        <w:t xml:space="preserve"> (42%).</w:t>
      </w:r>
    </w:p>
    <w:p w14:paraId="23269FAF" w14:textId="77777777" w:rsidR="0034635C" w:rsidRDefault="0034635C" w:rsidP="00165EDC">
      <w:pPr>
        <w:spacing w:line="288" w:lineRule="auto"/>
        <w:jc w:val="both"/>
        <w:rPr>
          <w:rFonts w:ascii="Arial" w:eastAsia="Arial" w:hAnsi="Arial" w:cs="Arial"/>
          <w:bCs/>
          <w:sz w:val="22"/>
          <w:szCs w:val="22"/>
        </w:rPr>
      </w:pPr>
    </w:p>
    <w:p w14:paraId="7E1BE5CA" w14:textId="63292EFA" w:rsidR="00102073" w:rsidRDefault="00102073" w:rsidP="00165EDC">
      <w:pPr>
        <w:spacing w:line="288" w:lineRule="auto"/>
        <w:jc w:val="both"/>
        <w:rPr>
          <w:rFonts w:ascii="Arial" w:eastAsia="Arial" w:hAnsi="Arial" w:cs="Arial"/>
          <w:bCs/>
          <w:sz w:val="22"/>
          <w:szCs w:val="22"/>
        </w:rPr>
      </w:pPr>
      <w:r>
        <w:rPr>
          <w:rFonts w:ascii="Arial" w:eastAsia="Arial" w:hAnsi="Arial" w:cs="Arial"/>
          <w:bCs/>
          <w:sz w:val="22"/>
          <w:szCs w:val="22"/>
        </w:rPr>
        <w:t xml:space="preserve">No obstante, </w:t>
      </w:r>
      <w:r w:rsidRPr="00F622B1">
        <w:rPr>
          <w:rFonts w:ascii="Arial" w:eastAsia="Arial" w:hAnsi="Arial" w:cs="Arial"/>
          <w:b/>
          <w:sz w:val="22"/>
          <w:szCs w:val="22"/>
        </w:rPr>
        <w:t>salir del armario</w:t>
      </w:r>
      <w:r w:rsidRPr="00AF0F71">
        <w:rPr>
          <w:rFonts w:ascii="Arial" w:eastAsia="Arial" w:hAnsi="Arial" w:cs="Arial"/>
          <w:b/>
          <w:sz w:val="22"/>
          <w:szCs w:val="22"/>
        </w:rPr>
        <w:t xml:space="preserve"> en el lugar de trabajo es una cuestión </w:t>
      </w:r>
      <w:r w:rsidR="00F622B1">
        <w:rPr>
          <w:rFonts w:ascii="Arial" w:eastAsia="Arial" w:hAnsi="Arial" w:cs="Arial"/>
          <w:b/>
          <w:sz w:val="22"/>
          <w:szCs w:val="22"/>
        </w:rPr>
        <w:t xml:space="preserve">que se ve afectada por el nivel jerárquico: </w:t>
      </w:r>
      <w:r>
        <w:rPr>
          <w:rFonts w:ascii="Arial" w:eastAsia="Arial" w:hAnsi="Arial" w:cs="Arial"/>
          <w:bCs/>
          <w:sz w:val="22"/>
          <w:szCs w:val="22"/>
        </w:rPr>
        <w:t>mientras 7 de cada 10 profesionales en posiciones directivas lo comparten, solo un 31% en puestos junior lo hace</w:t>
      </w:r>
      <w:r w:rsidR="00F622B1">
        <w:rPr>
          <w:rFonts w:ascii="Arial" w:eastAsia="Arial" w:hAnsi="Arial" w:cs="Arial"/>
          <w:bCs/>
          <w:sz w:val="22"/>
          <w:szCs w:val="22"/>
        </w:rPr>
        <w:t>. E</w:t>
      </w:r>
      <w:r w:rsidR="00846636">
        <w:rPr>
          <w:rFonts w:ascii="Arial" w:eastAsia="Arial" w:hAnsi="Arial" w:cs="Arial"/>
          <w:bCs/>
          <w:sz w:val="22"/>
          <w:szCs w:val="22"/>
        </w:rPr>
        <w:t xml:space="preserve">so sí, </w:t>
      </w:r>
      <w:r w:rsidR="00F622B1">
        <w:rPr>
          <w:rFonts w:ascii="Arial" w:eastAsia="Arial" w:hAnsi="Arial" w:cs="Arial"/>
          <w:bCs/>
          <w:sz w:val="22"/>
          <w:szCs w:val="22"/>
        </w:rPr>
        <w:t xml:space="preserve">este último dato </w:t>
      </w:r>
      <w:r w:rsidR="00846636">
        <w:rPr>
          <w:rFonts w:ascii="Arial" w:eastAsia="Arial" w:hAnsi="Arial" w:cs="Arial"/>
          <w:bCs/>
          <w:sz w:val="22"/>
          <w:szCs w:val="22"/>
        </w:rPr>
        <w:t xml:space="preserve">mejora en </w:t>
      </w:r>
      <w:r>
        <w:rPr>
          <w:rFonts w:ascii="Arial" w:eastAsia="Arial" w:hAnsi="Arial" w:cs="Arial"/>
          <w:bCs/>
          <w:sz w:val="22"/>
          <w:szCs w:val="22"/>
        </w:rPr>
        <w:t xml:space="preserve">4 puntos </w:t>
      </w:r>
      <w:r w:rsidR="00F622B1">
        <w:rPr>
          <w:rFonts w:ascii="Arial" w:eastAsia="Arial" w:hAnsi="Arial" w:cs="Arial"/>
          <w:bCs/>
          <w:sz w:val="22"/>
          <w:szCs w:val="22"/>
        </w:rPr>
        <w:t xml:space="preserve">el </w:t>
      </w:r>
      <w:r w:rsidR="00846636">
        <w:rPr>
          <w:rFonts w:ascii="Arial" w:eastAsia="Arial" w:hAnsi="Arial" w:cs="Arial"/>
          <w:bCs/>
          <w:sz w:val="22"/>
          <w:szCs w:val="22"/>
        </w:rPr>
        <w:t>resultado</w:t>
      </w:r>
      <w:r w:rsidR="00F622B1">
        <w:rPr>
          <w:rFonts w:ascii="Arial" w:eastAsia="Arial" w:hAnsi="Arial" w:cs="Arial"/>
          <w:bCs/>
          <w:sz w:val="22"/>
          <w:szCs w:val="22"/>
        </w:rPr>
        <w:t xml:space="preserve"> </w:t>
      </w:r>
      <w:r>
        <w:rPr>
          <w:rFonts w:ascii="Arial" w:eastAsia="Arial" w:hAnsi="Arial" w:cs="Arial"/>
          <w:bCs/>
          <w:sz w:val="22"/>
          <w:szCs w:val="22"/>
        </w:rPr>
        <w:t>de 2021.</w:t>
      </w:r>
    </w:p>
    <w:p w14:paraId="6AED867F" w14:textId="3EDBF48F" w:rsidR="00102073" w:rsidRDefault="00102073" w:rsidP="00165EDC">
      <w:pPr>
        <w:spacing w:line="288" w:lineRule="auto"/>
        <w:jc w:val="both"/>
        <w:rPr>
          <w:rFonts w:ascii="Arial" w:eastAsia="Arial" w:hAnsi="Arial" w:cs="Arial"/>
          <w:b/>
          <w:sz w:val="22"/>
          <w:szCs w:val="22"/>
        </w:rPr>
      </w:pPr>
    </w:p>
    <w:p w14:paraId="1741EBB7" w14:textId="146FF5D9" w:rsidR="00B132F1" w:rsidRDefault="00F622B1" w:rsidP="00165EDC">
      <w:pPr>
        <w:spacing w:line="288" w:lineRule="auto"/>
        <w:jc w:val="both"/>
        <w:rPr>
          <w:rFonts w:ascii="Arial" w:eastAsia="Arial" w:hAnsi="Arial" w:cs="Arial"/>
          <w:b/>
          <w:sz w:val="22"/>
          <w:szCs w:val="22"/>
        </w:rPr>
      </w:pPr>
      <w:r>
        <w:rPr>
          <w:rFonts w:ascii="Arial" w:eastAsia="Arial" w:hAnsi="Arial" w:cs="Arial"/>
          <w:bCs/>
          <w:sz w:val="22"/>
          <w:szCs w:val="22"/>
        </w:rPr>
        <w:t>S</w:t>
      </w:r>
      <w:r w:rsidR="00B132F1">
        <w:rPr>
          <w:rFonts w:ascii="Arial" w:eastAsia="Arial" w:hAnsi="Arial" w:cs="Arial"/>
          <w:bCs/>
          <w:sz w:val="22"/>
          <w:szCs w:val="22"/>
        </w:rPr>
        <w:t>o</w:t>
      </w:r>
      <w:r w:rsidR="00B132F1" w:rsidRPr="00B132F1">
        <w:rPr>
          <w:rFonts w:ascii="Arial" w:eastAsia="Arial" w:hAnsi="Arial" w:cs="Arial"/>
          <w:bCs/>
          <w:sz w:val="22"/>
          <w:szCs w:val="22"/>
        </w:rPr>
        <w:t>n</w:t>
      </w:r>
      <w:r>
        <w:rPr>
          <w:rFonts w:ascii="Arial" w:eastAsia="Arial" w:hAnsi="Arial" w:cs="Arial"/>
          <w:bCs/>
          <w:sz w:val="22"/>
          <w:szCs w:val="22"/>
        </w:rPr>
        <w:t>,</w:t>
      </w:r>
      <w:r w:rsidR="00B132F1" w:rsidRPr="00B132F1">
        <w:rPr>
          <w:rFonts w:ascii="Arial" w:eastAsia="Arial" w:hAnsi="Arial" w:cs="Arial"/>
          <w:bCs/>
          <w:sz w:val="22"/>
          <w:szCs w:val="22"/>
        </w:rPr>
        <w:t xml:space="preserve"> precisamente</w:t>
      </w:r>
      <w:r>
        <w:rPr>
          <w:rFonts w:ascii="Arial" w:eastAsia="Arial" w:hAnsi="Arial" w:cs="Arial"/>
          <w:bCs/>
          <w:sz w:val="22"/>
          <w:szCs w:val="22"/>
        </w:rPr>
        <w:t>, las</w:t>
      </w:r>
      <w:r w:rsidR="00B132F1" w:rsidRPr="00B132F1">
        <w:rPr>
          <w:rFonts w:ascii="Arial" w:eastAsia="Arial" w:hAnsi="Arial" w:cs="Arial"/>
          <w:bCs/>
          <w:sz w:val="22"/>
          <w:szCs w:val="22"/>
        </w:rPr>
        <w:t xml:space="preserve"> personas en posiciones de liderazgo quienes están marcando el camino</w:t>
      </w:r>
      <w:r w:rsidR="00B132F1">
        <w:rPr>
          <w:rFonts w:ascii="Arial" w:eastAsia="Arial" w:hAnsi="Arial" w:cs="Arial"/>
          <w:bCs/>
          <w:sz w:val="22"/>
          <w:szCs w:val="22"/>
        </w:rPr>
        <w:t xml:space="preserve">, con un 47% de líderes que ‘salen del armario’ </w:t>
      </w:r>
      <w:r w:rsidR="00B132F1" w:rsidRPr="00444B45">
        <w:rPr>
          <w:rFonts w:ascii="Arial" w:eastAsia="Arial" w:hAnsi="Arial" w:cs="Arial"/>
          <w:bCs/>
          <w:sz w:val="22"/>
          <w:szCs w:val="22"/>
        </w:rPr>
        <w:t>de un modo visible en</w:t>
      </w:r>
      <w:r w:rsidR="00B132F1">
        <w:rPr>
          <w:rFonts w:ascii="Arial" w:eastAsia="Arial" w:hAnsi="Arial" w:cs="Arial"/>
          <w:bCs/>
          <w:sz w:val="22"/>
          <w:szCs w:val="22"/>
        </w:rPr>
        <w:t xml:space="preserve"> </w:t>
      </w:r>
      <w:r w:rsidR="00B132F1" w:rsidRPr="00444B45">
        <w:rPr>
          <w:rFonts w:ascii="Arial" w:eastAsia="Arial" w:hAnsi="Arial" w:cs="Arial"/>
          <w:bCs/>
          <w:sz w:val="22"/>
          <w:szCs w:val="22"/>
        </w:rPr>
        <w:t>toda la empresa</w:t>
      </w:r>
      <w:r w:rsidR="00B132F1">
        <w:rPr>
          <w:rFonts w:ascii="Arial" w:eastAsia="Arial" w:hAnsi="Arial" w:cs="Arial"/>
          <w:bCs/>
          <w:sz w:val="22"/>
          <w:szCs w:val="22"/>
        </w:rPr>
        <w:t>; 15 puntos por encima de 2021.</w:t>
      </w:r>
    </w:p>
    <w:p w14:paraId="2ADD42FB" w14:textId="1267DF76" w:rsidR="00102073" w:rsidRDefault="00B132F1" w:rsidP="00165EDC">
      <w:pPr>
        <w:spacing w:line="288" w:lineRule="auto"/>
        <w:jc w:val="center"/>
        <w:rPr>
          <w:rFonts w:ascii="Arial" w:eastAsia="Arial" w:hAnsi="Arial" w:cs="Arial"/>
          <w:b/>
          <w:sz w:val="22"/>
          <w:szCs w:val="22"/>
        </w:rPr>
      </w:pPr>
      <w:r w:rsidRPr="00B132F1">
        <w:rPr>
          <w:rFonts w:ascii="Arial" w:eastAsia="Arial" w:hAnsi="Arial" w:cs="Arial"/>
          <w:b/>
          <w:noProof/>
          <w:sz w:val="22"/>
          <w:szCs w:val="22"/>
        </w:rPr>
        <w:drawing>
          <wp:inline distT="0" distB="0" distL="0" distR="0" wp14:anchorId="45D8B426" wp14:editId="2381358D">
            <wp:extent cx="2704082" cy="2632382"/>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0605" cy="2638732"/>
                    </a:xfrm>
                    <a:prstGeom prst="rect">
                      <a:avLst/>
                    </a:prstGeom>
                  </pic:spPr>
                </pic:pic>
              </a:graphicData>
            </a:graphic>
          </wp:inline>
        </w:drawing>
      </w:r>
    </w:p>
    <w:p w14:paraId="0E0EAE9F" w14:textId="6625C17E" w:rsidR="00102073" w:rsidRDefault="00102073" w:rsidP="00165EDC">
      <w:pPr>
        <w:autoSpaceDE w:val="0"/>
        <w:autoSpaceDN w:val="0"/>
        <w:adjustRightInd w:val="0"/>
        <w:spacing w:line="288" w:lineRule="auto"/>
        <w:ind w:left="708" w:firstLine="708"/>
        <w:rPr>
          <w:rFonts w:ascii="Arial" w:eastAsia="Arial" w:hAnsi="Arial" w:cs="Arial"/>
          <w:bCs/>
          <w:i/>
          <w:iCs/>
          <w:sz w:val="16"/>
          <w:szCs w:val="16"/>
        </w:rPr>
      </w:pPr>
      <w:r w:rsidRPr="006D7B1E">
        <w:rPr>
          <w:rFonts w:ascii="Arial" w:eastAsia="Arial" w:hAnsi="Arial" w:cs="Arial"/>
          <w:bCs/>
          <w:i/>
          <w:iCs/>
          <w:sz w:val="16"/>
          <w:szCs w:val="16"/>
        </w:rPr>
        <w:t>Gráfico: personas que comparten su identidad sexual o de género en el trabajo por edad</w:t>
      </w:r>
    </w:p>
    <w:p w14:paraId="03295D85" w14:textId="77777777" w:rsidR="00B132F1" w:rsidRDefault="00B132F1" w:rsidP="00165EDC">
      <w:pPr>
        <w:spacing w:line="288" w:lineRule="auto"/>
        <w:jc w:val="both"/>
        <w:rPr>
          <w:rFonts w:ascii="Arial" w:eastAsia="Arial" w:hAnsi="Arial" w:cs="Arial"/>
          <w:b/>
          <w:sz w:val="22"/>
          <w:szCs w:val="22"/>
        </w:rPr>
      </w:pPr>
    </w:p>
    <w:p w14:paraId="7008D58F" w14:textId="47AAEBEA" w:rsidR="00DB23DB" w:rsidRPr="00DB23DB" w:rsidRDefault="003A28EE" w:rsidP="00165EDC">
      <w:pPr>
        <w:spacing w:line="288" w:lineRule="auto"/>
        <w:jc w:val="both"/>
        <w:rPr>
          <w:rFonts w:ascii="Arial" w:eastAsia="Arial" w:hAnsi="Arial" w:cs="Arial"/>
          <w:b/>
          <w:sz w:val="22"/>
          <w:szCs w:val="22"/>
        </w:rPr>
      </w:pPr>
      <w:r>
        <w:rPr>
          <w:rFonts w:ascii="Arial" w:eastAsia="Arial" w:hAnsi="Arial" w:cs="Arial"/>
          <w:b/>
          <w:sz w:val="22"/>
          <w:szCs w:val="22"/>
        </w:rPr>
        <w:t>A</w:t>
      </w:r>
      <w:r w:rsidR="00DB23DB" w:rsidRPr="00DB23DB">
        <w:rPr>
          <w:rFonts w:ascii="Arial" w:eastAsia="Arial" w:hAnsi="Arial" w:cs="Arial"/>
          <w:b/>
          <w:sz w:val="22"/>
          <w:szCs w:val="22"/>
        </w:rPr>
        <w:t xml:space="preserve">puesta </w:t>
      </w:r>
      <w:r>
        <w:rPr>
          <w:rFonts w:ascii="Arial" w:eastAsia="Arial" w:hAnsi="Arial" w:cs="Arial"/>
          <w:b/>
          <w:sz w:val="22"/>
          <w:szCs w:val="22"/>
        </w:rPr>
        <w:t xml:space="preserve">tímida </w:t>
      </w:r>
      <w:r w:rsidR="00DB23DB" w:rsidRPr="00DB23DB">
        <w:rPr>
          <w:rFonts w:ascii="Arial" w:eastAsia="Arial" w:hAnsi="Arial" w:cs="Arial"/>
          <w:b/>
          <w:sz w:val="22"/>
          <w:szCs w:val="22"/>
        </w:rPr>
        <w:t xml:space="preserve">de las empresas por </w:t>
      </w:r>
      <w:r w:rsidR="00132346">
        <w:rPr>
          <w:rFonts w:ascii="Arial" w:eastAsia="Arial" w:hAnsi="Arial" w:cs="Arial"/>
          <w:b/>
          <w:sz w:val="22"/>
          <w:szCs w:val="22"/>
        </w:rPr>
        <w:t>programas de inclusión del colectivo LGTBQI+</w:t>
      </w:r>
    </w:p>
    <w:p w14:paraId="3911BBDA" w14:textId="0F20E505" w:rsidR="00A81141" w:rsidRDefault="00132346" w:rsidP="00165EDC">
      <w:pPr>
        <w:spacing w:line="288" w:lineRule="auto"/>
        <w:jc w:val="both"/>
        <w:rPr>
          <w:rFonts w:ascii="Arial" w:eastAsia="Arial" w:hAnsi="Arial" w:cs="Arial"/>
          <w:bCs/>
          <w:sz w:val="22"/>
          <w:szCs w:val="22"/>
        </w:rPr>
      </w:pPr>
      <w:r w:rsidRPr="00132346">
        <w:rPr>
          <w:rFonts w:ascii="Arial" w:eastAsia="Arial" w:hAnsi="Arial" w:cs="Arial"/>
          <w:bCs/>
          <w:sz w:val="22"/>
          <w:szCs w:val="22"/>
        </w:rPr>
        <w:t xml:space="preserve">Aunque las corporaciones españolas cuentan cada vez más con políticas claras en favor de la diversidad y la inclusión, todavía hay una apuesta tímida en cuanto a la inclusión del colectivo LGTBQI+, pues, </w:t>
      </w:r>
      <w:r w:rsidRPr="00132346">
        <w:rPr>
          <w:rFonts w:ascii="Arial" w:eastAsia="Arial" w:hAnsi="Arial" w:cs="Arial"/>
          <w:b/>
          <w:sz w:val="22"/>
          <w:szCs w:val="22"/>
        </w:rPr>
        <w:t>según l</w:t>
      </w:r>
      <w:r w:rsidR="00F622B1">
        <w:rPr>
          <w:rFonts w:ascii="Arial" w:eastAsia="Arial" w:hAnsi="Arial" w:cs="Arial"/>
          <w:b/>
          <w:sz w:val="22"/>
          <w:szCs w:val="22"/>
        </w:rPr>
        <w:t>a encuesta</w:t>
      </w:r>
      <w:r w:rsidRPr="00132346">
        <w:rPr>
          <w:rFonts w:ascii="Arial" w:eastAsia="Arial" w:hAnsi="Arial" w:cs="Arial"/>
          <w:b/>
          <w:sz w:val="22"/>
          <w:szCs w:val="22"/>
        </w:rPr>
        <w:t xml:space="preserve">, menos de 2 de cada 10 empresas </w:t>
      </w:r>
      <w:r w:rsidR="006D7B1E">
        <w:rPr>
          <w:rFonts w:ascii="Arial" w:eastAsia="Arial" w:hAnsi="Arial" w:cs="Arial"/>
          <w:b/>
          <w:sz w:val="22"/>
          <w:szCs w:val="22"/>
        </w:rPr>
        <w:t>tiene</w:t>
      </w:r>
      <w:r w:rsidRPr="00132346">
        <w:rPr>
          <w:rFonts w:ascii="Arial" w:eastAsia="Arial" w:hAnsi="Arial" w:cs="Arial"/>
          <w:b/>
          <w:sz w:val="22"/>
          <w:szCs w:val="22"/>
        </w:rPr>
        <w:t xml:space="preserve"> programas de diversidad dedicados específicamente a favorecer a este colectivo</w:t>
      </w:r>
      <w:r w:rsidR="00F622B1">
        <w:rPr>
          <w:rFonts w:ascii="Arial" w:eastAsia="Arial" w:hAnsi="Arial" w:cs="Arial"/>
          <w:b/>
          <w:sz w:val="22"/>
          <w:szCs w:val="22"/>
        </w:rPr>
        <w:t xml:space="preserve">, </w:t>
      </w:r>
      <w:r w:rsidR="00F622B1" w:rsidRPr="00F622B1">
        <w:rPr>
          <w:rFonts w:ascii="Arial" w:eastAsia="Arial" w:hAnsi="Arial" w:cs="Arial"/>
          <w:bCs/>
          <w:sz w:val="22"/>
          <w:szCs w:val="22"/>
        </w:rPr>
        <w:t>a pesar de</w:t>
      </w:r>
      <w:r w:rsidR="00F622B1">
        <w:rPr>
          <w:rFonts w:ascii="Arial" w:eastAsia="Arial" w:hAnsi="Arial" w:cs="Arial"/>
          <w:b/>
          <w:sz w:val="22"/>
          <w:szCs w:val="22"/>
        </w:rPr>
        <w:t xml:space="preserve"> </w:t>
      </w:r>
      <w:r w:rsidR="00F622B1">
        <w:rPr>
          <w:rFonts w:ascii="Arial" w:eastAsia="Arial" w:hAnsi="Arial" w:cs="Arial"/>
          <w:bCs/>
          <w:sz w:val="22"/>
          <w:szCs w:val="22"/>
        </w:rPr>
        <w:t xml:space="preserve">que </w:t>
      </w:r>
      <w:r w:rsidR="00444B45">
        <w:rPr>
          <w:rFonts w:ascii="Arial" w:eastAsia="Arial" w:hAnsi="Arial" w:cs="Arial"/>
          <w:bCs/>
          <w:sz w:val="22"/>
          <w:szCs w:val="22"/>
        </w:rPr>
        <w:t>e</w:t>
      </w:r>
      <w:r w:rsidR="00444B45" w:rsidRPr="00444B45">
        <w:rPr>
          <w:rFonts w:ascii="Arial" w:eastAsia="Arial" w:hAnsi="Arial" w:cs="Arial"/>
          <w:bCs/>
          <w:sz w:val="22"/>
          <w:szCs w:val="22"/>
        </w:rPr>
        <w:t xml:space="preserve">l 42% de las </w:t>
      </w:r>
      <w:r w:rsidR="00F622B1">
        <w:rPr>
          <w:rFonts w:ascii="Arial" w:eastAsia="Arial" w:hAnsi="Arial" w:cs="Arial"/>
          <w:bCs/>
          <w:sz w:val="22"/>
          <w:szCs w:val="22"/>
        </w:rPr>
        <w:t xml:space="preserve">organizaciones </w:t>
      </w:r>
      <w:r w:rsidR="006D7B1E">
        <w:rPr>
          <w:rFonts w:ascii="Arial" w:eastAsia="Arial" w:hAnsi="Arial" w:cs="Arial"/>
          <w:bCs/>
          <w:sz w:val="22"/>
          <w:szCs w:val="22"/>
        </w:rPr>
        <w:t>lo</w:t>
      </w:r>
      <w:r w:rsidR="00444B45" w:rsidRPr="00444B45">
        <w:rPr>
          <w:rFonts w:ascii="Arial" w:eastAsia="Arial" w:hAnsi="Arial" w:cs="Arial"/>
          <w:bCs/>
          <w:sz w:val="22"/>
          <w:szCs w:val="22"/>
        </w:rPr>
        <w:t xml:space="preserve"> apoya</w:t>
      </w:r>
      <w:r w:rsidR="00444B45">
        <w:rPr>
          <w:rFonts w:ascii="Arial" w:eastAsia="Arial" w:hAnsi="Arial" w:cs="Arial"/>
          <w:bCs/>
          <w:sz w:val="22"/>
          <w:szCs w:val="22"/>
        </w:rPr>
        <w:t xml:space="preserve"> </w:t>
      </w:r>
      <w:r w:rsidR="00444B45" w:rsidRPr="00444B45">
        <w:rPr>
          <w:rFonts w:ascii="Arial" w:eastAsia="Arial" w:hAnsi="Arial" w:cs="Arial"/>
          <w:bCs/>
          <w:sz w:val="22"/>
          <w:szCs w:val="22"/>
        </w:rPr>
        <w:t>públicamente</w:t>
      </w:r>
      <w:r>
        <w:rPr>
          <w:rFonts w:ascii="Arial" w:eastAsia="Arial" w:hAnsi="Arial" w:cs="Arial"/>
          <w:bCs/>
          <w:sz w:val="22"/>
          <w:szCs w:val="22"/>
        </w:rPr>
        <w:t>.</w:t>
      </w:r>
    </w:p>
    <w:p w14:paraId="52969627" w14:textId="77777777" w:rsidR="003A28EE" w:rsidRDefault="003A28EE" w:rsidP="00165EDC">
      <w:pPr>
        <w:spacing w:line="288" w:lineRule="auto"/>
        <w:jc w:val="both"/>
        <w:rPr>
          <w:rFonts w:ascii="Arial" w:eastAsia="Arial" w:hAnsi="Arial" w:cs="Arial"/>
          <w:bCs/>
          <w:sz w:val="22"/>
          <w:szCs w:val="22"/>
        </w:rPr>
      </w:pPr>
    </w:p>
    <w:p w14:paraId="506B9ECA" w14:textId="670DA267" w:rsidR="003A28EE" w:rsidRDefault="003A28EE" w:rsidP="00165EDC">
      <w:pPr>
        <w:spacing w:line="288" w:lineRule="auto"/>
        <w:jc w:val="both"/>
        <w:rPr>
          <w:rFonts w:ascii="Arial" w:eastAsia="Arial" w:hAnsi="Arial" w:cs="Arial"/>
          <w:bCs/>
          <w:sz w:val="22"/>
          <w:szCs w:val="22"/>
        </w:rPr>
      </w:pPr>
      <w:r>
        <w:rPr>
          <w:rFonts w:ascii="Arial" w:eastAsia="Arial" w:hAnsi="Arial" w:cs="Arial"/>
          <w:bCs/>
          <w:sz w:val="22"/>
          <w:szCs w:val="22"/>
        </w:rPr>
        <w:t xml:space="preserve">Por </w:t>
      </w:r>
      <w:r w:rsidR="00B132F1">
        <w:rPr>
          <w:rFonts w:ascii="Arial" w:eastAsia="Arial" w:hAnsi="Arial" w:cs="Arial"/>
          <w:bCs/>
          <w:sz w:val="22"/>
          <w:szCs w:val="22"/>
        </w:rPr>
        <w:t>industria</w:t>
      </w:r>
      <w:r>
        <w:rPr>
          <w:rFonts w:ascii="Arial" w:eastAsia="Arial" w:hAnsi="Arial" w:cs="Arial"/>
          <w:bCs/>
          <w:sz w:val="22"/>
          <w:szCs w:val="22"/>
        </w:rPr>
        <w:t xml:space="preserve">, según los propios empleados, </w:t>
      </w:r>
      <w:r w:rsidRPr="003A28EE">
        <w:rPr>
          <w:rFonts w:ascii="Arial" w:eastAsia="Arial" w:hAnsi="Arial" w:cs="Arial"/>
          <w:b/>
          <w:sz w:val="22"/>
          <w:szCs w:val="22"/>
        </w:rPr>
        <w:t xml:space="preserve">las empresas </w:t>
      </w:r>
      <w:r w:rsidR="00B132F1">
        <w:rPr>
          <w:rFonts w:ascii="Arial" w:eastAsia="Arial" w:hAnsi="Arial" w:cs="Arial"/>
          <w:b/>
          <w:sz w:val="22"/>
          <w:szCs w:val="22"/>
        </w:rPr>
        <w:t xml:space="preserve">tecnológicas </w:t>
      </w:r>
      <w:r w:rsidRPr="003A28EE">
        <w:rPr>
          <w:rFonts w:ascii="Arial" w:eastAsia="Arial" w:hAnsi="Arial" w:cs="Arial"/>
          <w:b/>
          <w:sz w:val="22"/>
          <w:szCs w:val="22"/>
        </w:rPr>
        <w:t>son las más inclusivas (3,91</w:t>
      </w:r>
      <w:r w:rsidR="00F622B1">
        <w:rPr>
          <w:rFonts w:ascii="Arial" w:eastAsia="Arial" w:hAnsi="Arial" w:cs="Arial"/>
          <w:b/>
          <w:sz w:val="22"/>
          <w:szCs w:val="22"/>
        </w:rPr>
        <w:t xml:space="preserve"> sobre 5</w:t>
      </w:r>
      <w:r w:rsidRPr="003A28EE">
        <w:rPr>
          <w:rFonts w:ascii="Arial" w:eastAsia="Arial" w:hAnsi="Arial" w:cs="Arial"/>
          <w:b/>
          <w:sz w:val="22"/>
          <w:szCs w:val="22"/>
        </w:rPr>
        <w:t>),</w:t>
      </w:r>
      <w:r>
        <w:rPr>
          <w:rFonts w:ascii="Arial" w:eastAsia="Arial" w:hAnsi="Arial" w:cs="Arial"/>
          <w:bCs/>
          <w:sz w:val="22"/>
          <w:szCs w:val="22"/>
        </w:rPr>
        <w:t xml:space="preserve"> seguidas por las empresas del Tercer Sector (3,89) y de Logística </w:t>
      </w:r>
      <w:r>
        <w:rPr>
          <w:rFonts w:ascii="Arial" w:eastAsia="Arial" w:hAnsi="Arial" w:cs="Arial"/>
          <w:bCs/>
          <w:sz w:val="22"/>
          <w:szCs w:val="22"/>
        </w:rPr>
        <w:lastRenderedPageBreak/>
        <w:t>(3,87). En el lado contrario, con la puntuación más baja en cuanto a nivel de apertura, las organizaciones del sector Primario (2,94).</w:t>
      </w:r>
    </w:p>
    <w:p w14:paraId="64A4E611" w14:textId="7FC7893F" w:rsidR="00A81141" w:rsidRDefault="00F622B1" w:rsidP="00165EDC">
      <w:pPr>
        <w:spacing w:line="288" w:lineRule="auto"/>
        <w:jc w:val="center"/>
        <w:rPr>
          <w:rFonts w:ascii="Arial" w:eastAsia="Arial" w:hAnsi="Arial" w:cs="Arial"/>
          <w:bCs/>
          <w:sz w:val="22"/>
          <w:szCs w:val="22"/>
        </w:rPr>
      </w:pPr>
      <w:r>
        <w:rPr>
          <w:noProof/>
        </w:rPr>
        <w:drawing>
          <wp:inline distT="0" distB="0" distL="0" distR="0" wp14:anchorId="24E9339E" wp14:editId="7EB7C8AB">
            <wp:extent cx="2679632" cy="2314636"/>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8682" cy="2322453"/>
                    </a:xfrm>
                    <a:prstGeom prst="rect">
                      <a:avLst/>
                    </a:prstGeom>
                  </pic:spPr>
                </pic:pic>
              </a:graphicData>
            </a:graphic>
          </wp:inline>
        </w:drawing>
      </w:r>
    </w:p>
    <w:p w14:paraId="0438A0CC" w14:textId="77777777" w:rsidR="0034635C" w:rsidRDefault="0034635C" w:rsidP="00165EDC">
      <w:pPr>
        <w:spacing w:line="288" w:lineRule="auto"/>
        <w:jc w:val="center"/>
        <w:rPr>
          <w:rFonts w:ascii="Arial" w:eastAsia="Arial" w:hAnsi="Arial" w:cs="Arial"/>
          <w:bCs/>
          <w:sz w:val="22"/>
          <w:szCs w:val="22"/>
        </w:rPr>
      </w:pPr>
    </w:p>
    <w:p w14:paraId="71974D96" w14:textId="65E8A094" w:rsidR="003A28EE" w:rsidRPr="003A28EE" w:rsidRDefault="003A28EE" w:rsidP="00165EDC">
      <w:pPr>
        <w:spacing w:line="288" w:lineRule="auto"/>
        <w:jc w:val="both"/>
        <w:rPr>
          <w:rFonts w:ascii="Arial" w:eastAsia="Arial" w:hAnsi="Arial" w:cs="Arial"/>
          <w:b/>
          <w:sz w:val="22"/>
          <w:szCs w:val="22"/>
        </w:rPr>
      </w:pPr>
      <w:r w:rsidRPr="003A28EE">
        <w:rPr>
          <w:rFonts w:ascii="Arial" w:eastAsia="Arial" w:hAnsi="Arial" w:cs="Arial"/>
          <w:b/>
          <w:sz w:val="22"/>
          <w:szCs w:val="22"/>
        </w:rPr>
        <w:t>Discriminación y violencia verbal</w:t>
      </w:r>
    </w:p>
    <w:p w14:paraId="74E0748A" w14:textId="6827105C" w:rsidR="00C36C7E" w:rsidRDefault="00102073" w:rsidP="00165EDC">
      <w:pPr>
        <w:spacing w:line="288" w:lineRule="auto"/>
        <w:jc w:val="both"/>
        <w:rPr>
          <w:rFonts w:ascii="Arial" w:eastAsia="Arial" w:hAnsi="Arial" w:cs="Arial"/>
          <w:bCs/>
          <w:sz w:val="22"/>
          <w:szCs w:val="22"/>
        </w:rPr>
      </w:pPr>
      <w:r>
        <w:rPr>
          <w:rFonts w:ascii="Arial" w:eastAsia="Arial" w:hAnsi="Arial" w:cs="Arial"/>
          <w:bCs/>
          <w:sz w:val="22"/>
          <w:szCs w:val="22"/>
        </w:rPr>
        <w:t xml:space="preserve">A pesar de </w:t>
      </w:r>
      <w:r w:rsidR="00B132F1">
        <w:rPr>
          <w:rFonts w:ascii="Arial" w:eastAsia="Arial" w:hAnsi="Arial" w:cs="Arial"/>
          <w:bCs/>
          <w:sz w:val="22"/>
          <w:szCs w:val="22"/>
        </w:rPr>
        <w:t xml:space="preserve">la creciente concienciación </w:t>
      </w:r>
      <w:r>
        <w:rPr>
          <w:rFonts w:ascii="Arial" w:eastAsia="Arial" w:hAnsi="Arial" w:cs="Arial"/>
          <w:bCs/>
          <w:sz w:val="22"/>
          <w:szCs w:val="22"/>
        </w:rPr>
        <w:t xml:space="preserve">de las </w:t>
      </w:r>
      <w:r w:rsidR="00B132F1">
        <w:rPr>
          <w:rFonts w:ascii="Arial" w:eastAsia="Arial" w:hAnsi="Arial" w:cs="Arial"/>
          <w:bCs/>
          <w:sz w:val="22"/>
          <w:szCs w:val="22"/>
        </w:rPr>
        <w:t xml:space="preserve">organizaciones en cuestiones de </w:t>
      </w:r>
      <w:r>
        <w:rPr>
          <w:rFonts w:ascii="Arial" w:eastAsia="Arial" w:hAnsi="Arial" w:cs="Arial"/>
          <w:bCs/>
          <w:sz w:val="22"/>
          <w:szCs w:val="22"/>
        </w:rPr>
        <w:t>diversidad</w:t>
      </w:r>
      <w:r w:rsidR="006D7B1E">
        <w:rPr>
          <w:rFonts w:ascii="Arial" w:eastAsia="Arial" w:hAnsi="Arial" w:cs="Arial"/>
          <w:bCs/>
          <w:sz w:val="22"/>
          <w:szCs w:val="22"/>
        </w:rPr>
        <w:t xml:space="preserve"> e inclusión</w:t>
      </w:r>
      <w:r>
        <w:rPr>
          <w:rFonts w:ascii="Arial" w:eastAsia="Arial" w:hAnsi="Arial" w:cs="Arial"/>
          <w:bCs/>
          <w:sz w:val="22"/>
          <w:szCs w:val="22"/>
        </w:rPr>
        <w:t xml:space="preserve">, todavía queda un </w:t>
      </w:r>
      <w:r w:rsidR="00A81141" w:rsidRPr="00C36C7E">
        <w:rPr>
          <w:rFonts w:ascii="Arial" w:eastAsia="Arial" w:hAnsi="Arial" w:cs="Arial"/>
          <w:b/>
          <w:sz w:val="22"/>
          <w:szCs w:val="22"/>
        </w:rPr>
        <w:t xml:space="preserve">largo camino </w:t>
      </w:r>
      <w:r w:rsidRPr="00C36C7E">
        <w:rPr>
          <w:rFonts w:ascii="Arial" w:eastAsia="Arial" w:hAnsi="Arial" w:cs="Arial"/>
          <w:b/>
          <w:sz w:val="22"/>
          <w:szCs w:val="22"/>
        </w:rPr>
        <w:t>por recorrer en materia de inclusión</w:t>
      </w:r>
      <w:r w:rsidR="006D7B1E">
        <w:rPr>
          <w:rFonts w:ascii="Arial" w:eastAsia="Arial" w:hAnsi="Arial" w:cs="Arial"/>
          <w:b/>
          <w:sz w:val="22"/>
          <w:szCs w:val="22"/>
        </w:rPr>
        <w:t xml:space="preserve"> </w:t>
      </w:r>
      <w:r w:rsidR="006D7B1E" w:rsidRPr="003A28EE">
        <w:rPr>
          <w:rFonts w:ascii="Arial" w:eastAsia="Arial" w:hAnsi="Arial" w:cs="Arial"/>
          <w:b/>
          <w:sz w:val="22"/>
          <w:szCs w:val="22"/>
        </w:rPr>
        <w:t>LGTBQI+</w:t>
      </w:r>
      <w:r w:rsidRPr="00C36C7E">
        <w:rPr>
          <w:rFonts w:ascii="Arial" w:eastAsia="Arial" w:hAnsi="Arial" w:cs="Arial"/>
          <w:b/>
          <w:sz w:val="22"/>
          <w:szCs w:val="22"/>
        </w:rPr>
        <w:t>;</w:t>
      </w:r>
      <w:r>
        <w:rPr>
          <w:rFonts w:ascii="Arial" w:eastAsia="Arial" w:hAnsi="Arial" w:cs="Arial"/>
          <w:bCs/>
          <w:sz w:val="22"/>
          <w:szCs w:val="22"/>
        </w:rPr>
        <w:t xml:space="preserve"> especialmente entre el colectivo</w:t>
      </w:r>
      <w:r w:rsidR="003A28EE">
        <w:rPr>
          <w:rFonts w:ascii="Arial" w:eastAsia="Arial" w:hAnsi="Arial" w:cs="Arial"/>
          <w:bCs/>
          <w:sz w:val="22"/>
          <w:szCs w:val="22"/>
        </w:rPr>
        <w:t xml:space="preserve"> trans</w:t>
      </w:r>
      <w:r w:rsidR="00C36C7E">
        <w:rPr>
          <w:rFonts w:ascii="Arial" w:eastAsia="Arial" w:hAnsi="Arial" w:cs="Arial"/>
          <w:bCs/>
          <w:sz w:val="22"/>
          <w:szCs w:val="22"/>
        </w:rPr>
        <w:t xml:space="preserve">. La violencia verbal sigue presente en las organizaciones: 4 de cada </w:t>
      </w:r>
      <w:r w:rsidR="00C36C7E" w:rsidRPr="00C36C7E">
        <w:rPr>
          <w:rFonts w:ascii="Arial" w:eastAsia="Arial" w:hAnsi="Arial" w:cs="Arial"/>
          <w:bCs/>
          <w:sz w:val="22"/>
          <w:szCs w:val="22"/>
        </w:rPr>
        <w:t>10 personas LGTBQI+ han</w:t>
      </w:r>
      <w:r w:rsidR="00C36C7E">
        <w:rPr>
          <w:rFonts w:ascii="Arial" w:eastAsia="Arial" w:hAnsi="Arial" w:cs="Arial"/>
          <w:bCs/>
          <w:sz w:val="22"/>
          <w:szCs w:val="22"/>
        </w:rPr>
        <w:t xml:space="preserve"> </w:t>
      </w:r>
      <w:r w:rsidR="00C36C7E" w:rsidRPr="00C36C7E">
        <w:rPr>
          <w:rFonts w:ascii="Arial" w:eastAsia="Arial" w:hAnsi="Arial" w:cs="Arial"/>
          <w:bCs/>
          <w:sz w:val="22"/>
          <w:szCs w:val="22"/>
        </w:rPr>
        <w:t>sufrido o asistido a episodios de agresiones verbales en el trabajo</w:t>
      </w:r>
      <w:r w:rsidR="006D7B1E">
        <w:rPr>
          <w:rFonts w:ascii="Arial" w:eastAsia="Arial" w:hAnsi="Arial" w:cs="Arial"/>
          <w:bCs/>
          <w:sz w:val="22"/>
          <w:szCs w:val="22"/>
        </w:rPr>
        <w:t>;</w:t>
      </w:r>
      <w:r w:rsidR="00C36C7E" w:rsidRPr="00C36C7E">
        <w:rPr>
          <w:rFonts w:ascii="Arial" w:eastAsia="Arial" w:hAnsi="Arial" w:cs="Arial"/>
          <w:bCs/>
          <w:sz w:val="22"/>
          <w:szCs w:val="22"/>
        </w:rPr>
        <w:t xml:space="preserve"> </w:t>
      </w:r>
      <w:r w:rsidR="00F622B1">
        <w:rPr>
          <w:rFonts w:ascii="Arial" w:eastAsia="Arial" w:hAnsi="Arial" w:cs="Arial"/>
          <w:bCs/>
          <w:sz w:val="22"/>
          <w:szCs w:val="22"/>
        </w:rPr>
        <w:t xml:space="preserve">con el agravante de que </w:t>
      </w:r>
      <w:r w:rsidR="00C36C7E" w:rsidRPr="00C36C7E">
        <w:rPr>
          <w:rFonts w:ascii="Arial" w:eastAsia="Arial" w:hAnsi="Arial" w:cs="Arial"/>
          <w:bCs/>
          <w:sz w:val="22"/>
          <w:szCs w:val="22"/>
        </w:rPr>
        <w:t>en la mitad de ocasiones</w:t>
      </w:r>
      <w:r w:rsidR="00F622B1">
        <w:rPr>
          <w:rFonts w:ascii="Arial" w:eastAsia="Arial" w:hAnsi="Arial" w:cs="Arial"/>
          <w:bCs/>
          <w:sz w:val="22"/>
          <w:szCs w:val="22"/>
        </w:rPr>
        <w:t xml:space="preserve"> éstas son</w:t>
      </w:r>
      <w:r w:rsidR="00C36C7E" w:rsidRPr="00C36C7E">
        <w:rPr>
          <w:rFonts w:ascii="Arial" w:eastAsia="Arial" w:hAnsi="Arial" w:cs="Arial"/>
          <w:bCs/>
          <w:sz w:val="22"/>
          <w:szCs w:val="22"/>
        </w:rPr>
        <w:t xml:space="preserve"> propiciadas por parte de personas en puesto de liderazgo.</w:t>
      </w:r>
      <w:bookmarkStart w:id="8" w:name="_Hlk90222956"/>
      <w:bookmarkStart w:id="9" w:name="_Hlk90207554"/>
      <w:bookmarkEnd w:id="4"/>
      <w:bookmarkEnd w:id="5"/>
      <w:bookmarkEnd w:id="6"/>
      <w:bookmarkEnd w:id="7"/>
    </w:p>
    <w:p w14:paraId="25232085" w14:textId="77777777" w:rsidR="00C36C7E" w:rsidRDefault="00C36C7E" w:rsidP="00165EDC">
      <w:pPr>
        <w:spacing w:line="288" w:lineRule="auto"/>
        <w:jc w:val="both"/>
        <w:rPr>
          <w:rFonts w:ascii="Arial" w:eastAsia="Arial" w:hAnsi="Arial" w:cs="Arial"/>
          <w:bCs/>
          <w:sz w:val="22"/>
          <w:szCs w:val="22"/>
        </w:rPr>
      </w:pPr>
    </w:p>
    <w:p w14:paraId="50E2F907" w14:textId="3F039F36" w:rsidR="006D7B1E" w:rsidRDefault="00C36C7E" w:rsidP="00165EDC">
      <w:pPr>
        <w:spacing w:line="288" w:lineRule="auto"/>
        <w:jc w:val="both"/>
        <w:rPr>
          <w:rFonts w:ascii="Arial" w:eastAsia="Arial" w:hAnsi="Arial" w:cs="Arial"/>
          <w:bCs/>
          <w:sz w:val="22"/>
          <w:szCs w:val="22"/>
        </w:rPr>
      </w:pPr>
      <w:r>
        <w:rPr>
          <w:rFonts w:ascii="Arial" w:eastAsia="Arial" w:hAnsi="Arial" w:cs="Arial"/>
          <w:bCs/>
          <w:sz w:val="22"/>
          <w:szCs w:val="22"/>
        </w:rPr>
        <w:t>Junto a la violencia, la discriminación es otra de las constantes</w:t>
      </w:r>
      <w:r w:rsidR="006D7B1E">
        <w:rPr>
          <w:rFonts w:ascii="Arial" w:eastAsia="Arial" w:hAnsi="Arial" w:cs="Arial"/>
          <w:bCs/>
          <w:sz w:val="22"/>
          <w:szCs w:val="22"/>
        </w:rPr>
        <w:t>:</w:t>
      </w:r>
      <w:r>
        <w:rPr>
          <w:rFonts w:ascii="Arial" w:eastAsia="Arial" w:hAnsi="Arial" w:cs="Arial"/>
          <w:bCs/>
          <w:sz w:val="22"/>
          <w:szCs w:val="22"/>
        </w:rPr>
        <w:t xml:space="preserve"> </w:t>
      </w:r>
      <w:r w:rsidR="003A28EE" w:rsidRPr="003A28EE">
        <w:rPr>
          <w:rFonts w:ascii="Arial" w:eastAsia="Arial" w:hAnsi="Arial" w:cs="Arial"/>
          <w:b/>
          <w:sz w:val="22"/>
          <w:szCs w:val="22"/>
        </w:rPr>
        <w:t>un 32% de profesionales revela que ha sido testigo de discriminación a personas LGTBQI+ en el trabajo</w:t>
      </w:r>
      <w:r w:rsidR="003A28EE">
        <w:rPr>
          <w:rFonts w:ascii="Arial" w:eastAsia="Arial" w:hAnsi="Arial" w:cs="Arial"/>
          <w:bCs/>
          <w:sz w:val="22"/>
          <w:szCs w:val="22"/>
        </w:rPr>
        <w:t xml:space="preserve">; </w:t>
      </w:r>
      <w:r w:rsidR="00B132F1">
        <w:rPr>
          <w:rFonts w:ascii="Arial" w:eastAsia="Arial" w:hAnsi="Arial" w:cs="Arial"/>
          <w:bCs/>
          <w:sz w:val="22"/>
          <w:szCs w:val="22"/>
        </w:rPr>
        <w:t xml:space="preserve">aunque supone </w:t>
      </w:r>
      <w:r w:rsidR="003A28EE" w:rsidRPr="003A28EE">
        <w:rPr>
          <w:rFonts w:ascii="Arial" w:eastAsia="Arial" w:hAnsi="Arial" w:cs="Arial"/>
          <w:bCs/>
          <w:sz w:val="22"/>
          <w:szCs w:val="22"/>
        </w:rPr>
        <w:t>3</w:t>
      </w:r>
      <w:r w:rsidR="00444B45">
        <w:rPr>
          <w:rFonts w:ascii="Arial" w:eastAsia="Arial" w:hAnsi="Arial" w:cs="Arial"/>
          <w:bCs/>
          <w:sz w:val="22"/>
          <w:szCs w:val="22"/>
        </w:rPr>
        <w:t>,</w:t>
      </w:r>
      <w:r w:rsidR="003A28EE" w:rsidRPr="003A28EE">
        <w:rPr>
          <w:rFonts w:ascii="Arial" w:eastAsia="Arial" w:hAnsi="Arial" w:cs="Arial"/>
          <w:bCs/>
          <w:sz w:val="22"/>
          <w:szCs w:val="22"/>
        </w:rPr>
        <w:t xml:space="preserve">5 puntos </w:t>
      </w:r>
      <w:r w:rsidR="003A28EE">
        <w:rPr>
          <w:rFonts w:ascii="Arial" w:eastAsia="Arial" w:hAnsi="Arial" w:cs="Arial"/>
          <w:bCs/>
          <w:sz w:val="22"/>
          <w:szCs w:val="22"/>
        </w:rPr>
        <w:t>de mejora respecto al informe anterior</w:t>
      </w:r>
      <w:r w:rsidR="003A28EE" w:rsidRPr="003A28EE">
        <w:rPr>
          <w:rFonts w:ascii="Arial" w:eastAsia="Arial" w:hAnsi="Arial" w:cs="Arial"/>
          <w:bCs/>
          <w:sz w:val="22"/>
          <w:szCs w:val="22"/>
        </w:rPr>
        <w:t>.</w:t>
      </w:r>
      <w:r w:rsidR="00F622B1">
        <w:rPr>
          <w:rFonts w:ascii="Arial" w:eastAsia="Arial" w:hAnsi="Arial" w:cs="Arial"/>
          <w:bCs/>
          <w:sz w:val="22"/>
          <w:szCs w:val="22"/>
        </w:rPr>
        <w:t xml:space="preserve"> </w:t>
      </w:r>
      <w:r>
        <w:rPr>
          <w:rFonts w:ascii="Arial" w:eastAsia="Arial" w:hAnsi="Arial" w:cs="Arial"/>
          <w:bCs/>
          <w:sz w:val="22"/>
          <w:szCs w:val="22"/>
        </w:rPr>
        <w:t xml:space="preserve">Incluso antes de formar parte de una compañía, </w:t>
      </w:r>
      <w:r w:rsidR="00F622B1">
        <w:rPr>
          <w:rFonts w:ascii="Arial" w:eastAsia="Arial" w:hAnsi="Arial" w:cs="Arial"/>
          <w:bCs/>
          <w:sz w:val="22"/>
          <w:szCs w:val="22"/>
        </w:rPr>
        <w:t>hay personas d</w:t>
      </w:r>
      <w:r>
        <w:rPr>
          <w:rFonts w:ascii="Arial" w:eastAsia="Arial" w:hAnsi="Arial" w:cs="Arial"/>
          <w:bCs/>
          <w:sz w:val="22"/>
          <w:szCs w:val="22"/>
        </w:rPr>
        <w:t xml:space="preserve">el colectivo </w:t>
      </w:r>
      <w:r w:rsidR="00F622B1">
        <w:rPr>
          <w:rFonts w:ascii="Arial" w:eastAsia="Arial" w:hAnsi="Arial" w:cs="Arial"/>
          <w:bCs/>
          <w:sz w:val="22"/>
          <w:szCs w:val="22"/>
        </w:rPr>
        <w:t xml:space="preserve">que </w:t>
      </w:r>
      <w:r>
        <w:rPr>
          <w:rFonts w:ascii="Arial" w:eastAsia="Arial" w:hAnsi="Arial" w:cs="Arial"/>
          <w:bCs/>
          <w:sz w:val="22"/>
          <w:szCs w:val="22"/>
        </w:rPr>
        <w:t>asegura</w:t>
      </w:r>
      <w:r w:rsidR="00F622B1">
        <w:rPr>
          <w:rFonts w:ascii="Arial" w:eastAsia="Arial" w:hAnsi="Arial" w:cs="Arial"/>
          <w:bCs/>
          <w:sz w:val="22"/>
          <w:szCs w:val="22"/>
        </w:rPr>
        <w:t>n</w:t>
      </w:r>
      <w:r>
        <w:rPr>
          <w:rFonts w:ascii="Arial" w:eastAsia="Arial" w:hAnsi="Arial" w:cs="Arial"/>
          <w:bCs/>
          <w:sz w:val="22"/>
          <w:szCs w:val="22"/>
        </w:rPr>
        <w:t xml:space="preserve"> haber sufrido discriminación</w:t>
      </w:r>
      <w:r w:rsidR="00444B45">
        <w:rPr>
          <w:rFonts w:ascii="Arial" w:eastAsia="Arial" w:hAnsi="Arial" w:cs="Arial"/>
          <w:bCs/>
          <w:sz w:val="22"/>
          <w:szCs w:val="22"/>
        </w:rPr>
        <w:t>, s</w:t>
      </w:r>
      <w:r>
        <w:rPr>
          <w:rFonts w:ascii="Arial" w:eastAsia="Arial" w:hAnsi="Arial" w:cs="Arial"/>
          <w:bCs/>
          <w:sz w:val="22"/>
          <w:szCs w:val="22"/>
        </w:rPr>
        <w:t xml:space="preserve">egún el 21% de </w:t>
      </w:r>
      <w:r w:rsidR="00F622B1">
        <w:rPr>
          <w:rFonts w:ascii="Arial" w:eastAsia="Arial" w:hAnsi="Arial" w:cs="Arial"/>
          <w:bCs/>
          <w:sz w:val="22"/>
          <w:szCs w:val="22"/>
        </w:rPr>
        <w:t xml:space="preserve">las </w:t>
      </w:r>
      <w:r>
        <w:rPr>
          <w:rFonts w:ascii="Arial" w:eastAsia="Arial" w:hAnsi="Arial" w:cs="Arial"/>
          <w:bCs/>
          <w:sz w:val="22"/>
          <w:szCs w:val="22"/>
        </w:rPr>
        <w:t>consultadas</w:t>
      </w:r>
      <w:r w:rsidR="00B132F1">
        <w:rPr>
          <w:rFonts w:ascii="Arial" w:eastAsia="Arial" w:hAnsi="Arial" w:cs="Arial"/>
          <w:bCs/>
          <w:sz w:val="22"/>
          <w:szCs w:val="22"/>
        </w:rPr>
        <w:t>. Además</w:t>
      </w:r>
      <w:r>
        <w:rPr>
          <w:rFonts w:ascii="Arial" w:eastAsia="Arial" w:hAnsi="Arial" w:cs="Arial"/>
          <w:bCs/>
          <w:sz w:val="22"/>
          <w:szCs w:val="22"/>
        </w:rPr>
        <w:t xml:space="preserve">, </w:t>
      </w:r>
      <w:r w:rsidR="00B132F1">
        <w:rPr>
          <w:rFonts w:ascii="Arial" w:eastAsia="Arial" w:hAnsi="Arial" w:cs="Arial"/>
          <w:bCs/>
          <w:sz w:val="22"/>
          <w:szCs w:val="22"/>
        </w:rPr>
        <w:t xml:space="preserve">el </w:t>
      </w:r>
      <w:r>
        <w:rPr>
          <w:rFonts w:ascii="Arial" w:eastAsia="Arial" w:hAnsi="Arial" w:cs="Arial"/>
          <w:bCs/>
          <w:sz w:val="22"/>
          <w:szCs w:val="22"/>
        </w:rPr>
        <w:t xml:space="preserve">porcentaje se eleva al 50% entre </w:t>
      </w:r>
      <w:r w:rsidRPr="00C36C7E">
        <w:rPr>
          <w:rFonts w:ascii="Arial" w:eastAsia="Arial" w:hAnsi="Arial" w:cs="Arial"/>
          <w:bCs/>
          <w:sz w:val="22"/>
          <w:szCs w:val="22"/>
        </w:rPr>
        <w:t>personas trans</w:t>
      </w:r>
      <w:r>
        <w:rPr>
          <w:rFonts w:ascii="Arial" w:eastAsia="Arial" w:hAnsi="Arial" w:cs="Arial"/>
          <w:bCs/>
          <w:sz w:val="22"/>
          <w:szCs w:val="22"/>
        </w:rPr>
        <w:t xml:space="preserve"> </w:t>
      </w:r>
      <w:r w:rsidRPr="00C36C7E">
        <w:rPr>
          <w:rFonts w:ascii="Arial" w:eastAsia="Arial" w:hAnsi="Arial" w:cs="Arial"/>
          <w:bCs/>
          <w:sz w:val="22"/>
          <w:szCs w:val="22"/>
        </w:rPr>
        <w:t>o no-binarias</w:t>
      </w:r>
      <w:r>
        <w:rPr>
          <w:rFonts w:ascii="Arial" w:eastAsia="Arial" w:hAnsi="Arial" w:cs="Arial"/>
          <w:bCs/>
          <w:sz w:val="22"/>
          <w:szCs w:val="22"/>
        </w:rPr>
        <w:t>.</w:t>
      </w:r>
    </w:p>
    <w:p w14:paraId="5BC67FB8" w14:textId="77777777" w:rsidR="006D7B1E" w:rsidRDefault="006D7B1E" w:rsidP="00165EDC">
      <w:pPr>
        <w:spacing w:line="288" w:lineRule="auto"/>
        <w:jc w:val="both"/>
        <w:rPr>
          <w:rFonts w:ascii="Arial" w:eastAsia="Arial" w:hAnsi="Arial" w:cs="Arial"/>
          <w:bCs/>
          <w:sz w:val="22"/>
          <w:szCs w:val="22"/>
        </w:rPr>
      </w:pPr>
    </w:p>
    <w:p w14:paraId="11B73F46" w14:textId="44097EF8" w:rsidR="009C788C" w:rsidRDefault="00F622B1" w:rsidP="00165EDC">
      <w:pPr>
        <w:spacing w:line="288" w:lineRule="auto"/>
        <w:jc w:val="both"/>
        <w:rPr>
          <w:rFonts w:ascii="Arial" w:eastAsia="Arial" w:hAnsi="Arial" w:cs="Arial"/>
          <w:bCs/>
          <w:sz w:val="22"/>
          <w:szCs w:val="22"/>
        </w:rPr>
      </w:pPr>
      <w:r>
        <w:rPr>
          <w:rFonts w:ascii="Arial" w:eastAsia="Arial" w:hAnsi="Arial" w:cs="Arial"/>
          <w:bCs/>
          <w:sz w:val="22"/>
          <w:szCs w:val="22"/>
        </w:rPr>
        <w:t>Como consecuencia directa</w:t>
      </w:r>
      <w:r w:rsidR="00495749">
        <w:rPr>
          <w:rFonts w:ascii="Arial" w:eastAsia="Arial" w:hAnsi="Arial" w:cs="Arial"/>
          <w:bCs/>
          <w:sz w:val="22"/>
          <w:szCs w:val="22"/>
        </w:rPr>
        <w:t>,</w:t>
      </w:r>
      <w:r w:rsidR="006D7B1E">
        <w:rPr>
          <w:rFonts w:ascii="Arial" w:eastAsia="Arial" w:hAnsi="Arial" w:cs="Arial"/>
          <w:bCs/>
          <w:sz w:val="22"/>
          <w:szCs w:val="22"/>
        </w:rPr>
        <w:t xml:space="preserve"> </w:t>
      </w:r>
      <w:r w:rsidR="00132346">
        <w:rPr>
          <w:rFonts w:ascii="Arial" w:eastAsia="Arial" w:hAnsi="Arial" w:cs="Arial"/>
          <w:bCs/>
          <w:sz w:val="22"/>
          <w:szCs w:val="22"/>
        </w:rPr>
        <w:t xml:space="preserve">a la hora de decantarse por un empleo, el 36% de personas </w:t>
      </w:r>
      <w:r w:rsidR="00132346" w:rsidRPr="00A81141">
        <w:rPr>
          <w:rFonts w:ascii="Arial" w:eastAsia="Arial" w:hAnsi="Arial" w:cs="Arial"/>
          <w:bCs/>
          <w:sz w:val="22"/>
          <w:szCs w:val="22"/>
        </w:rPr>
        <w:t>LGTBQI+</w:t>
      </w:r>
      <w:r w:rsidR="00132346">
        <w:rPr>
          <w:rFonts w:ascii="Arial" w:eastAsia="Arial" w:hAnsi="Arial" w:cs="Arial"/>
          <w:bCs/>
          <w:sz w:val="22"/>
          <w:szCs w:val="22"/>
        </w:rPr>
        <w:t xml:space="preserve"> </w:t>
      </w:r>
      <w:r w:rsidR="00132346" w:rsidRPr="00A81141">
        <w:rPr>
          <w:rFonts w:ascii="Arial" w:eastAsia="Arial" w:hAnsi="Arial" w:cs="Arial"/>
          <w:bCs/>
          <w:sz w:val="22"/>
          <w:szCs w:val="22"/>
        </w:rPr>
        <w:t>descartaría</w:t>
      </w:r>
      <w:r w:rsidR="00132346">
        <w:rPr>
          <w:rFonts w:ascii="Arial" w:eastAsia="Arial" w:hAnsi="Arial" w:cs="Arial"/>
          <w:bCs/>
          <w:sz w:val="22"/>
          <w:szCs w:val="22"/>
        </w:rPr>
        <w:t xml:space="preserve"> a</w:t>
      </w:r>
      <w:r w:rsidR="00132346" w:rsidRPr="00A81141">
        <w:rPr>
          <w:rFonts w:ascii="Arial" w:eastAsia="Arial" w:hAnsi="Arial" w:cs="Arial"/>
          <w:bCs/>
          <w:sz w:val="22"/>
          <w:szCs w:val="22"/>
        </w:rPr>
        <w:t xml:space="preserve"> empresas que no tengan</w:t>
      </w:r>
      <w:r w:rsidR="00132346">
        <w:rPr>
          <w:rFonts w:ascii="Arial" w:eastAsia="Arial" w:hAnsi="Arial" w:cs="Arial"/>
          <w:bCs/>
          <w:sz w:val="22"/>
          <w:szCs w:val="22"/>
        </w:rPr>
        <w:t xml:space="preserve"> </w:t>
      </w:r>
      <w:r w:rsidR="00132346" w:rsidRPr="00A81141">
        <w:rPr>
          <w:rFonts w:ascii="Arial" w:eastAsia="Arial" w:hAnsi="Arial" w:cs="Arial"/>
          <w:bCs/>
          <w:sz w:val="22"/>
          <w:szCs w:val="22"/>
        </w:rPr>
        <w:t>políticas de diversidad claras</w:t>
      </w:r>
      <w:r w:rsidR="0032185A">
        <w:rPr>
          <w:rFonts w:ascii="Arial" w:eastAsia="Arial" w:hAnsi="Arial" w:cs="Arial"/>
          <w:bCs/>
          <w:sz w:val="22"/>
          <w:szCs w:val="22"/>
        </w:rPr>
        <w:t xml:space="preserve">. Esta tendencia es aún más marcada entre jóvenes, con un resultado del </w:t>
      </w:r>
      <w:r w:rsidR="00132346">
        <w:rPr>
          <w:rFonts w:ascii="Arial" w:eastAsia="Arial" w:hAnsi="Arial" w:cs="Arial"/>
          <w:bCs/>
          <w:sz w:val="22"/>
          <w:szCs w:val="22"/>
        </w:rPr>
        <w:t xml:space="preserve">50% entre </w:t>
      </w:r>
      <w:r w:rsidR="0032185A">
        <w:rPr>
          <w:rFonts w:ascii="Arial" w:eastAsia="Arial" w:hAnsi="Arial" w:cs="Arial"/>
          <w:bCs/>
          <w:sz w:val="22"/>
          <w:szCs w:val="22"/>
        </w:rPr>
        <w:t xml:space="preserve">menores de </w:t>
      </w:r>
      <w:r w:rsidR="00132346">
        <w:rPr>
          <w:rFonts w:ascii="Arial" w:eastAsia="Arial" w:hAnsi="Arial" w:cs="Arial"/>
          <w:bCs/>
          <w:sz w:val="22"/>
          <w:szCs w:val="22"/>
        </w:rPr>
        <w:t>25 años.</w:t>
      </w:r>
    </w:p>
    <w:p w14:paraId="110347F4" w14:textId="77777777" w:rsidR="003B1470" w:rsidRPr="003B1470" w:rsidRDefault="003B1470" w:rsidP="00165EDC">
      <w:pPr>
        <w:spacing w:line="288" w:lineRule="auto"/>
        <w:jc w:val="both"/>
        <w:rPr>
          <w:rFonts w:ascii="Arial" w:eastAsia="Arial" w:hAnsi="Arial" w:cs="Arial"/>
          <w:b/>
          <w:sz w:val="22"/>
          <w:szCs w:val="22"/>
        </w:rPr>
      </w:pPr>
    </w:p>
    <w:p w14:paraId="0C5D3FF4" w14:textId="63EFB555" w:rsidR="003B1470" w:rsidRDefault="003B1470" w:rsidP="00165EDC">
      <w:pPr>
        <w:spacing w:line="288" w:lineRule="auto"/>
        <w:jc w:val="both"/>
        <w:rPr>
          <w:rFonts w:ascii="Arial" w:eastAsia="Arial" w:hAnsi="Arial" w:cs="Arial"/>
          <w:b/>
          <w:sz w:val="22"/>
          <w:szCs w:val="22"/>
        </w:rPr>
      </w:pPr>
      <w:r w:rsidRPr="004F142A">
        <w:rPr>
          <w:rFonts w:ascii="Arial" w:eastAsia="Arial" w:hAnsi="Arial" w:cs="Arial"/>
          <w:b/>
          <w:sz w:val="22"/>
          <w:szCs w:val="22"/>
        </w:rPr>
        <w:t xml:space="preserve">Buenas prácticas </w:t>
      </w:r>
      <w:r w:rsidR="004F142A">
        <w:rPr>
          <w:rFonts w:ascii="Arial" w:eastAsia="Arial" w:hAnsi="Arial" w:cs="Arial"/>
          <w:b/>
          <w:sz w:val="22"/>
          <w:szCs w:val="22"/>
        </w:rPr>
        <w:t>empresariales en inclusión del colectivo LGTBQI+</w:t>
      </w:r>
    </w:p>
    <w:p w14:paraId="4DB6519A" w14:textId="27FCEFA0" w:rsidR="00C81296" w:rsidRPr="00C81296" w:rsidRDefault="00634C8A" w:rsidP="00C81296">
      <w:pPr>
        <w:jc w:val="both"/>
        <w:rPr>
          <w:rFonts w:ascii="Arial" w:eastAsia="Arial" w:hAnsi="Arial" w:cs="Arial"/>
          <w:bCs/>
          <w:i/>
          <w:iCs/>
          <w:sz w:val="22"/>
          <w:szCs w:val="22"/>
        </w:rPr>
      </w:pPr>
      <w:r>
        <w:rPr>
          <w:rFonts w:ascii="Arial" w:eastAsia="Arial" w:hAnsi="Arial" w:cs="Arial"/>
          <w:bCs/>
          <w:sz w:val="22"/>
          <w:szCs w:val="22"/>
        </w:rPr>
        <w:t>El estudio se presentó en un encuentro en el que participó</w:t>
      </w:r>
      <w:r w:rsidR="00C81296" w:rsidRPr="00C81296">
        <w:rPr>
          <w:rFonts w:ascii="Arial" w:eastAsia="Arial" w:hAnsi="Arial" w:cs="Arial"/>
          <w:bCs/>
          <w:sz w:val="22"/>
          <w:szCs w:val="22"/>
        </w:rPr>
        <w:t xml:space="preserve"> </w:t>
      </w:r>
      <w:r w:rsidR="00C81296" w:rsidRPr="00C81296">
        <w:rPr>
          <w:rFonts w:ascii="Arial" w:eastAsia="Arial" w:hAnsi="Arial" w:cs="Arial"/>
          <w:b/>
          <w:sz w:val="22"/>
          <w:szCs w:val="22"/>
        </w:rPr>
        <w:t xml:space="preserve">Óscar </w:t>
      </w:r>
      <w:r w:rsidR="0043182D">
        <w:rPr>
          <w:rFonts w:ascii="Arial" w:eastAsia="Arial" w:hAnsi="Arial" w:cs="Arial"/>
          <w:b/>
          <w:sz w:val="22"/>
          <w:szCs w:val="22"/>
        </w:rPr>
        <w:t>M</w:t>
      </w:r>
      <w:r w:rsidR="00C81296" w:rsidRPr="00C81296">
        <w:rPr>
          <w:rFonts w:ascii="Arial" w:eastAsia="Arial" w:hAnsi="Arial" w:cs="Arial"/>
          <w:b/>
          <w:sz w:val="22"/>
          <w:szCs w:val="22"/>
        </w:rPr>
        <w:t>uñoz, co-director REDI</w:t>
      </w:r>
      <w:r w:rsidR="00C81296" w:rsidRPr="00C81296">
        <w:rPr>
          <w:rFonts w:ascii="Arial" w:eastAsia="Arial" w:hAnsi="Arial" w:cs="Arial"/>
          <w:bCs/>
          <w:sz w:val="22"/>
          <w:szCs w:val="22"/>
        </w:rPr>
        <w:t xml:space="preserve">, </w:t>
      </w:r>
      <w:r>
        <w:rPr>
          <w:rFonts w:ascii="Arial" w:eastAsia="Arial" w:hAnsi="Arial" w:cs="Arial"/>
          <w:bCs/>
          <w:sz w:val="22"/>
          <w:szCs w:val="22"/>
        </w:rPr>
        <w:t>que, a</w:t>
      </w:r>
      <w:r w:rsidRPr="00C81296">
        <w:rPr>
          <w:rFonts w:ascii="Arial" w:eastAsia="Arial" w:hAnsi="Arial" w:cs="Arial"/>
          <w:bCs/>
          <w:sz w:val="22"/>
          <w:szCs w:val="22"/>
        </w:rPr>
        <w:t xml:space="preserve"> pesar de los avances legislativos en materia de diversidad</w:t>
      </w:r>
      <w:r>
        <w:rPr>
          <w:rFonts w:ascii="Arial" w:eastAsia="Arial" w:hAnsi="Arial" w:cs="Arial"/>
          <w:bCs/>
          <w:sz w:val="22"/>
          <w:szCs w:val="22"/>
        </w:rPr>
        <w:t xml:space="preserve">, </w:t>
      </w:r>
      <w:r w:rsidR="00C81296" w:rsidRPr="00C81296">
        <w:rPr>
          <w:rFonts w:ascii="Arial" w:eastAsia="Arial" w:hAnsi="Arial" w:cs="Arial"/>
          <w:bCs/>
          <w:sz w:val="22"/>
          <w:szCs w:val="22"/>
        </w:rPr>
        <w:t>apunt</w:t>
      </w:r>
      <w:r>
        <w:rPr>
          <w:rFonts w:ascii="Arial" w:eastAsia="Arial" w:hAnsi="Arial" w:cs="Arial"/>
          <w:bCs/>
          <w:sz w:val="22"/>
          <w:szCs w:val="22"/>
        </w:rPr>
        <w:t>ó</w:t>
      </w:r>
      <w:r w:rsidR="00C81296" w:rsidRPr="00C81296">
        <w:rPr>
          <w:rFonts w:ascii="Arial" w:eastAsia="Arial" w:hAnsi="Arial" w:cs="Arial"/>
          <w:bCs/>
          <w:sz w:val="22"/>
          <w:szCs w:val="22"/>
        </w:rPr>
        <w:t xml:space="preserve"> que</w:t>
      </w:r>
      <w:r w:rsidR="00C81296">
        <w:rPr>
          <w:rFonts w:ascii="Arial" w:eastAsia="Arial" w:hAnsi="Arial" w:cs="Arial"/>
          <w:bCs/>
          <w:sz w:val="22"/>
          <w:szCs w:val="22"/>
        </w:rPr>
        <w:t xml:space="preserve"> </w:t>
      </w:r>
      <w:r w:rsidR="00C81296" w:rsidRPr="00C81296">
        <w:rPr>
          <w:rFonts w:ascii="Arial" w:eastAsia="Arial" w:hAnsi="Arial" w:cs="Arial"/>
          <w:bCs/>
          <w:i/>
          <w:iCs/>
          <w:sz w:val="22"/>
          <w:szCs w:val="22"/>
        </w:rPr>
        <w:t>“la sociedad todavía va por detrás</w:t>
      </w:r>
      <w:r w:rsidR="003234D5">
        <w:rPr>
          <w:rFonts w:ascii="Arial" w:eastAsia="Arial" w:hAnsi="Arial" w:cs="Arial"/>
          <w:bCs/>
          <w:i/>
          <w:iCs/>
          <w:sz w:val="22"/>
          <w:szCs w:val="22"/>
        </w:rPr>
        <w:t xml:space="preserve">, y comportamientos y actitudes discriminatorias terminan reflejándose también en las empresas. </w:t>
      </w:r>
      <w:r w:rsidR="00C81296" w:rsidRPr="00C81296">
        <w:rPr>
          <w:rFonts w:ascii="Arial" w:eastAsia="Arial" w:hAnsi="Arial" w:cs="Arial"/>
          <w:bCs/>
          <w:i/>
          <w:iCs/>
          <w:sz w:val="22"/>
          <w:szCs w:val="22"/>
        </w:rPr>
        <w:t xml:space="preserve">Es, por tanto, clave contar con datos que nos ayuden a combatir los prejuicios que </w:t>
      </w:r>
      <w:r w:rsidR="003234D5">
        <w:rPr>
          <w:rFonts w:ascii="Arial" w:eastAsia="Arial" w:hAnsi="Arial" w:cs="Arial"/>
          <w:bCs/>
          <w:i/>
          <w:iCs/>
          <w:sz w:val="22"/>
          <w:szCs w:val="22"/>
        </w:rPr>
        <w:t xml:space="preserve">aún </w:t>
      </w:r>
      <w:r w:rsidR="00C81296" w:rsidRPr="00C81296">
        <w:rPr>
          <w:rFonts w:ascii="Arial" w:eastAsia="Arial" w:hAnsi="Arial" w:cs="Arial"/>
          <w:bCs/>
          <w:i/>
          <w:iCs/>
          <w:sz w:val="22"/>
          <w:szCs w:val="22"/>
        </w:rPr>
        <w:t xml:space="preserve">sufre este colectivo. España ha de seguir siendo </w:t>
      </w:r>
      <w:r w:rsidR="003234D5">
        <w:rPr>
          <w:rFonts w:ascii="Arial" w:eastAsia="Arial" w:hAnsi="Arial" w:cs="Arial"/>
          <w:bCs/>
          <w:i/>
          <w:iCs/>
          <w:sz w:val="22"/>
          <w:szCs w:val="22"/>
        </w:rPr>
        <w:t>el</w:t>
      </w:r>
      <w:r w:rsidR="00C81296" w:rsidRPr="00C81296">
        <w:rPr>
          <w:rFonts w:ascii="Arial" w:eastAsia="Arial" w:hAnsi="Arial" w:cs="Arial"/>
          <w:bCs/>
          <w:i/>
          <w:iCs/>
          <w:sz w:val="22"/>
          <w:szCs w:val="22"/>
        </w:rPr>
        <w:t xml:space="preserve"> espejo</w:t>
      </w:r>
      <w:r w:rsidR="003234D5">
        <w:rPr>
          <w:rFonts w:ascii="Arial" w:eastAsia="Arial" w:hAnsi="Arial" w:cs="Arial"/>
          <w:bCs/>
          <w:i/>
          <w:iCs/>
          <w:sz w:val="22"/>
          <w:szCs w:val="22"/>
        </w:rPr>
        <w:t xml:space="preserve"> en el que, a</w:t>
      </w:r>
      <w:r w:rsidR="00C81296" w:rsidRPr="00C81296">
        <w:rPr>
          <w:rFonts w:ascii="Arial" w:eastAsia="Arial" w:hAnsi="Arial" w:cs="Arial"/>
          <w:bCs/>
          <w:i/>
          <w:iCs/>
          <w:sz w:val="22"/>
          <w:szCs w:val="22"/>
        </w:rPr>
        <w:t xml:space="preserve"> nivel internacional</w:t>
      </w:r>
      <w:r w:rsidR="003234D5">
        <w:rPr>
          <w:rFonts w:ascii="Arial" w:eastAsia="Arial" w:hAnsi="Arial" w:cs="Arial"/>
          <w:bCs/>
          <w:i/>
          <w:iCs/>
          <w:sz w:val="22"/>
          <w:szCs w:val="22"/>
        </w:rPr>
        <w:t>, se siga</w:t>
      </w:r>
      <w:r w:rsidR="0043182D">
        <w:rPr>
          <w:rFonts w:ascii="Arial" w:eastAsia="Arial" w:hAnsi="Arial" w:cs="Arial"/>
          <w:bCs/>
          <w:i/>
          <w:iCs/>
          <w:sz w:val="22"/>
          <w:szCs w:val="22"/>
        </w:rPr>
        <w:t>n mirando</w:t>
      </w:r>
      <w:r w:rsidR="00C81296">
        <w:rPr>
          <w:rFonts w:ascii="Arial" w:eastAsia="Arial" w:hAnsi="Arial" w:cs="Arial"/>
          <w:bCs/>
          <w:i/>
          <w:iCs/>
          <w:sz w:val="22"/>
          <w:szCs w:val="22"/>
        </w:rPr>
        <w:t>”</w:t>
      </w:r>
      <w:r w:rsidR="00C81296" w:rsidRPr="00C81296">
        <w:rPr>
          <w:rFonts w:ascii="Arial" w:eastAsia="Arial" w:hAnsi="Arial" w:cs="Arial"/>
          <w:bCs/>
          <w:i/>
          <w:iCs/>
          <w:sz w:val="22"/>
          <w:szCs w:val="22"/>
        </w:rPr>
        <w:t>.</w:t>
      </w:r>
    </w:p>
    <w:p w14:paraId="06DA7E75" w14:textId="77777777" w:rsidR="003B1470" w:rsidRDefault="003B1470" w:rsidP="003B1470">
      <w:pPr>
        <w:spacing w:line="288" w:lineRule="auto"/>
        <w:jc w:val="both"/>
        <w:rPr>
          <w:rFonts w:ascii="Arial" w:eastAsia="Arial" w:hAnsi="Arial" w:cs="Arial"/>
          <w:bCs/>
          <w:sz w:val="22"/>
          <w:szCs w:val="22"/>
        </w:rPr>
      </w:pPr>
    </w:p>
    <w:p w14:paraId="2188C85B" w14:textId="3172358D" w:rsidR="00634C8A" w:rsidRDefault="00634C8A" w:rsidP="00634C8A">
      <w:pPr>
        <w:spacing w:line="288" w:lineRule="auto"/>
        <w:jc w:val="both"/>
        <w:rPr>
          <w:rFonts w:ascii="Arial" w:eastAsia="Arial" w:hAnsi="Arial" w:cs="Arial"/>
          <w:bCs/>
          <w:sz w:val="22"/>
          <w:szCs w:val="22"/>
        </w:rPr>
      </w:pPr>
      <w:r>
        <w:rPr>
          <w:rFonts w:ascii="Arial" w:eastAsia="Arial" w:hAnsi="Arial" w:cs="Arial"/>
          <w:bCs/>
          <w:sz w:val="22"/>
          <w:szCs w:val="22"/>
        </w:rPr>
        <w:lastRenderedPageBreak/>
        <w:t xml:space="preserve">También </w:t>
      </w:r>
      <w:r w:rsidRPr="004F142A">
        <w:rPr>
          <w:rFonts w:ascii="Arial" w:eastAsia="Arial" w:hAnsi="Arial" w:cs="Arial"/>
          <w:bCs/>
          <w:sz w:val="22"/>
          <w:szCs w:val="22"/>
        </w:rPr>
        <w:t>ha tenido</w:t>
      </w:r>
      <w:r>
        <w:rPr>
          <w:rFonts w:ascii="Arial" w:eastAsia="Arial" w:hAnsi="Arial" w:cs="Arial"/>
          <w:bCs/>
          <w:sz w:val="22"/>
          <w:szCs w:val="22"/>
        </w:rPr>
        <w:t xml:space="preserve"> también</w:t>
      </w:r>
      <w:r w:rsidRPr="004F142A">
        <w:rPr>
          <w:rFonts w:ascii="Arial" w:eastAsia="Arial" w:hAnsi="Arial" w:cs="Arial"/>
          <w:bCs/>
          <w:sz w:val="22"/>
          <w:szCs w:val="22"/>
        </w:rPr>
        <w:t xml:space="preserve"> lugar una mesa de debate en la que </w:t>
      </w:r>
      <w:r>
        <w:rPr>
          <w:rFonts w:ascii="Arial" w:eastAsia="Arial" w:hAnsi="Arial" w:cs="Arial"/>
          <w:bCs/>
          <w:sz w:val="22"/>
          <w:szCs w:val="22"/>
        </w:rPr>
        <w:t xml:space="preserve">representantes de </w:t>
      </w:r>
      <w:r w:rsidRPr="004F142A">
        <w:rPr>
          <w:rFonts w:ascii="Arial" w:eastAsia="Arial" w:hAnsi="Arial" w:cs="Arial"/>
          <w:bCs/>
          <w:sz w:val="22"/>
          <w:szCs w:val="22"/>
        </w:rPr>
        <w:t>Acce</w:t>
      </w:r>
      <w:r>
        <w:rPr>
          <w:rFonts w:ascii="Arial" w:eastAsia="Arial" w:hAnsi="Arial" w:cs="Arial"/>
          <w:bCs/>
          <w:sz w:val="22"/>
          <w:szCs w:val="22"/>
        </w:rPr>
        <w:t>n</w:t>
      </w:r>
      <w:r w:rsidRPr="004F142A">
        <w:rPr>
          <w:rFonts w:ascii="Arial" w:eastAsia="Arial" w:hAnsi="Arial" w:cs="Arial"/>
          <w:bCs/>
          <w:sz w:val="22"/>
          <w:szCs w:val="22"/>
        </w:rPr>
        <w:t>ture, Amazon</w:t>
      </w:r>
      <w:r>
        <w:rPr>
          <w:rFonts w:ascii="Arial" w:eastAsia="Arial" w:hAnsi="Arial" w:cs="Arial"/>
          <w:bCs/>
          <w:sz w:val="22"/>
          <w:szCs w:val="22"/>
        </w:rPr>
        <w:t xml:space="preserve"> y</w:t>
      </w:r>
      <w:r w:rsidRPr="004F142A">
        <w:rPr>
          <w:rFonts w:ascii="Arial" w:eastAsia="Arial" w:hAnsi="Arial" w:cs="Arial"/>
          <w:bCs/>
          <w:sz w:val="22"/>
          <w:szCs w:val="22"/>
        </w:rPr>
        <w:t xml:space="preserve"> Repsol han ahondado en las buenas prácticas y políticas empresariales para mejorar</w:t>
      </w:r>
      <w:r>
        <w:rPr>
          <w:rFonts w:ascii="Arial" w:eastAsia="Arial" w:hAnsi="Arial" w:cs="Arial"/>
          <w:bCs/>
          <w:sz w:val="22"/>
          <w:szCs w:val="22"/>
        </w:rPr>
        <w:t xml:space="preserve"> y fomentar</w:t>
      </w:r>
      <w:r w:rsidRPr="004F142A">
        <w:rPr>
          <w:rFonts w:ascii="Arial" w:eastAsia="Arial" w:hAnsi="Arial" w:cs="Arial"/>
          <w:bCs/>
          <w:sz w:val="22"/>
          <w:szCs w:val="22"/>
        </w:rPr>
        <w:t xml:space="preserve"> la inclusividad del colectivo en </w:t>
      </w:r>
      <w:r>
        <w:rPr>
          <w:rFonts w:ascii="Arial" w:eastAsia="Arial" w:hAnsi="Arial" w:cs="Arial"/>
          <w:bCs/>
          <w:sz w:val="22"/>
          <w:szCs w:val="22"/>
        </w:rPr>
        <w:t>estos entornos.</w:t>
      </w:r>
    </w:p>
    <w:p w14:paraId="177B020F" w14:textId="77777777" w:rsidR="00634C8A" w:rsidRDefault="00634C8A" w:rsidP="00634C8A">
      <w:pPr>
        <w:spacing w:line="288" w:lineRule="auto"/>
        <w:jc w:val="both"/>
        <w:rPr>
          <w:rFonts w:ascii="Arial" w:eastAsia="Arial" w:hAnsi="Arial" w:cs="Arial"/>
          <w:bCs/>
          <w:sz w:val="22"/>
          <w:szCs w:val="22"/>
        </w:rPr>
      </w:pPr>
    </w:p>
    <w:p w14:paraId="25E45BF3" w14:textId="2EFB6D1A" w:rsidR="003B1470" w:rsidRDefault="003B1470" w:rsidP="003B1470">
      <w:pPr>
        <w:spacing w:line="288" w:lineRule="auto"/>
        <w:jc w:val="both"/>
        <w:rPr>
          <w:rFonts w:ascii="Arial" w:eastAsia="Arial" w:hAnsi="Arial" w:cs="Arial"/>
          <w:bCs/>
          <w:i/>
          <w:iCs/>
          <w:sz w:val="22"/>
          <w:szCs w:val="22"/>
        </w:rPr>
      </w:pPr>
      <w:r w:rsidRPr="0034635C">
        <w:rPr>
          <w:rFonts w:ascii="Arial" w:eastAsia="Arial" w:hAnsi="Arial" w:cs="Arial"/>
          <w:b/>
          <w:sz w:val="22"/>
          <w:szCs w:val="22"/>
        </w:rPr>
        <w:t>Ana Millán, directora de Negocio Responsable de Accenture en España, Portugal e Israel y de la Fundación Accenture en España</w:t>
      </w:r>
      <w:r>
        <w:rPr>
          <w:rFonts w:ascii="Arial" w:eastAsia="Arial" w:hAnsi="Arial" w:cs="Arial"/>
          <w:bCs/>
          <w:sz w:val="22"/>
          <w:szCs w:val="22"/>
        </w:rPr>
        <w:t>, asegur</w:t>
      </w:r>
      <w:r w:rsidR="00634C8A">
        <w:rPr>
          <w:rFonts w:ascii="Arial" w:eastAsia="Arial" w:hAnsi="Arial" w:cs="Arial"/>
          <w:bCs/>
          <w:sz w:val="22"/>
          <w:szCs w:val="22"/>
        </w:rPr>
        <w:t>ó</w:t>
      </w:r>
      <w:r>
        <w:rPr>
          <w:rFonts w:ascii="Arial" w:eastAsia="Arial" w:hAnsi="Arial" w:cs="Arial"/>
          <w:bCs/>
          <w:sz w:val="22"/>
          <w:szCs w:val="22"/>
        </w:rPr>
        <w:t xml:space="preserve"> que</w:t>
      </w:r>
      <w:r w:rsidRPr="0034635C">
        <w:rPr>
          <w:rFonts w:ascii="Arial" w:eastAsia="Arial" w:hAnsi="Arial" w:cs="Arial"/>
          <w:bCs/>
          <w:sz w:val="22"/>
          <w:szCs w:val="22"/>
        </w:rPr>
        <w:t xml:space="preserve"> </w:t>
      </w:r>
      <w:r w:rsidRPr="0034635C">
        <w:rPr>
          <w:rFonts w:ascii="Arial" w:eastAsia="Arial" w:hAnsi="Arial" w:cs="Arial"/>
          <w:bCs/>
          <w:i/>
          <w:iCs/>
          <w:sz w:val="22"/>
          <w:szCs w:val="22"/>
        </w:rPr>
        <w:t>“</w:t>
      </w:r>
      <w:r>
        <w:rPr>
          <w:rFonts w:ascii="Arial" w:eastAsia="Arial" w:hAnsi="Arial" w:cs="Arial"/>
          <w:bCs/>
          <w:i/>
          <w:iCs/>
          <w:sz w:val="22"/>
          <w:szCs w:val="22"/>
        </w:rPr>
        <w:t>e</w:t>
      </w:r>
      <w:r w:rsidRPr="003B1470">
        <w:rPr>
          <w:rFonts w:ascii="Arial" w:eastAsia="Arial" w:hAnsi="Arial" w:cs="Arial"/>
          <w:bCs/>
          <w:i/>
          <w:iCs/>
          <w:sz w:val="22"/>
          <w:szCs w:val="22"/>
        </w:rPr>
        <w:t>n Accenture impulsamos un entorno de trabajo inclusivo para todas las orientaciones sexuales e identidades de género, así como una cultura de igualdad que posibilite que todos nuestros profesionales se desarrollen con éxito</w:t>
      </w:r>
      <w:r w:rsidR="003234D5">
        <w:rPr>
          <w:rFonts w:ascii="Arial" w:eastAsia="Arial" w:hAnsi="Arial" w:cs="Arial"/>
          <w:bCs/>
          <w:i/>
          <w:iCs/>
          <w:sz w:val="22"/>
          <w:szCs w:val="22"/>
        </w:rPr>
        <w:t>”</w:t>
      </w:r>
      <w:r w:rsidRPr="003B1470">
        <w:rPr>
          <w:rFonts w:ascii="Arial" w:eastAsia="Arial" w:hAnsi="Arial" w:cs="Arial"/>
          <w:bCs/>
          <w:i/>
          <w:iCs/>
          <w:sz w:val="22"/>
          <w:szCs w:val="22"/>
        </w:rPr>
        <w:t>.</w:t>
      </w:r>
    </w:p>
    <w:p w14:paraId="60BAB7BB" w14:textId="77777777" w:rsidR="004F142A" w:rsidRPr="003B1470" w:rsidRDefault="004F142A" w:rsidP="003B1470">
      <w:pPr>
        <w:spacing w:line="288" w:lineRule="auto"/>
        <w:jc w:val="both"/>
        <w:rPr>
          <w:rFonts w:ascii="Arial" w:eastAsia="Arial" w:hAnsi="Arial" w:cs="Arial"/>
          <w:bCs/>
          <w:i/>
          <w:iCs/>
          <w:sz w:val="22"/>
          <w:szCs w:val="22"/>
        </w:rPr>
      </w:pPr>
    </w:p>
    <w:p w14:paraId="44A84A80" w14:textId="48102B3E" w:rsidR="003B1470" w:rsidRDefault="003B1470" w:rsidP="003B1470">
      <w:pPr>
        <w:spacing w:line="288" w:lineRule="auto"/>
        <w:jc w:val="both"/>
        <w:rPr>
          <w:rFonts w:ascii="Arial" w:eastAsia="Arial" w:hAnsi="Arial" w:cs="Arial"/>
          <w:bCs/>
          <w:sz w:val="22"/>
          <w:szCs w:val="22"/>
        </w:rPr>
      </w:pPr>
      <w:r w:rsidRPr="0034635C">
        <w:rPr>
          <w:rFonts w:ascii="Arial" w:eastAsia="Arial" w:hAnsi="Arial" w:cs="Arial"/>
          <w:bCs/>
          <w:sz w:val="22"/>
          <w:szCs w:val="22"/>
        </w:rPr>
        <w:t xml:space="preserve">Visión que comparte </w:t>
      </w:r>
      <w:r w:rsidRPr="0034635C">
        <w:rPr>
          <w:rFonts w:ascii="Arial" w:eastAsia="Arial" w:hAnsi="Arial" w:cs="Arial"/>
          <w:b/>
          <w:sz w:val="22"/>
          <w:szCs w:val="22"/>
        </w:rPr>
        <w:t>Paula Civera, Campaign &amp; Creative Manager en Amazon</w:t>
      </w:r>
      <w:r w:rsidR="001117A7">
        <w:rPr>
          <w:rFonts w:ascii="Arial" w:eastAsia="Arial" w:hAnsi="Arial" w:cs="Arial"/>
          <w:bCs/>
          <w:sz w:val="22"/>
          <w:szCs w:val="22"/>
        </w:rPr>
        <w:t xml:space="preserve"> </w:t>
      </w:r>
      <w:r w:rsidR="001117A7" w:rsidRPr="001117A7">
        <w:rPr>
          <w:rFonts w:ascii="Arial" w:eastAsia="Arial" w:hAnsi="Arial" w:cs="Arial"/>
          <w:b/>
          <w:sz w:val="22"/>
          <w:szCs w:val="22"/>
        </w:rPr>
        <w:t>y miembro del Board de Glamazon</w:t>
      </w:r>
      <w:r w:rsidR="004F142A" w:rsidRPr="004F142A">
        <w:rPr>
          <w:rFonts w:ascii="Arial" w:eastAsia="Arial" w:hAnsi="Arial" w:cs="Arial"/>
          <w:bCs/>
          <w:sz w:val="22"/>
          <w:szCs w:val="22"/>
        </w:rPr>
        <w:t xml:space="preserve"> (grupo interno de empleados aliados </w:t>
      </w:r>
      <w:r w:rsidR="00634C8A">
        <w:rPr>
          <w:rFonts w:ascii="Arial" w:eastAsia="Arial" w:hAnsi="Arial" w:cs="Arial"/>
          <w:bCs/>
          <w:sz w:val="22"/>
          <w:szCs w:val="22"/>
        </w:rPr>
        <w:t>y de</w:t>
      </w:r>
      <w:r w:rsidR="004F142A" w:rsidRPr="004F142A">
        <w:rPr>
          <w:rFonts w:ascii="Arial" w:eastAsia="Arial" w:hAnsi="Arial" w:cs="Arial"/>
          <w:bCs/>
          <w:sz w:val="22"/>
          <w:szCs w:val="22"/>
        </w:rPr>
        <w:t>l colectivo)</w:t>
      </w:r>
      <w:r w:rsidR="00634C8A">
        <w:rPr>
          <w:rFonts w:ascii="Arial" w:eastAsia="Arial" w:hAnsi="Arial" w:cs="Arial"/>
          <w:bCs/>
          <w:sz w:val="22"/>
          <w:szCs w:val="22"/>
        </w:rPr>
        <w:t>, que afirmaba</w:t>
      </w:r>
      <w:r w:rsidR="00341382">
        <w:rPr>
          <w:rFonts w:ascii="Arial" w:eastAsia="Arial" w:hAnsi="Arial" w:cs="Arial"/>
          <w:bCs/>
          <w:sz w:val="22"/>
          <w:szCs w:val="22"/>
        </w:rPr>
        <w:t>:</w:t>
      </w:r>
      <w:r w:rsidRPr="0034635C">
        <w:rPr>
          <w:rFonts w:ascii="Arial" w:eastAsia="Arial" w:hAnsi="Arial" w:cs="Arial"/>
          <w:bCs/>
          <w:sz w:val="22"/>
          <w:szCs w:val="22"/>
        </w:rPr>
        <w:t xml:space="preserve"> </w:t>
      </w:r>
      <w:r w:rsidRPr="0040632B">
        <w:rPr>
          <w:rFonts w:ascii="Arial" w:eastAsia="Arial" w:hAnsi="Arial" w:cs="Arial"/>
          <w:bCs/>
          <w:i/>
          <w:iCs/>
          <w:sz w:val="22"/>
          <w:szCs w:val="22"/>
        </w:rPr>
        <w:t>“</w:t>
      </w:r>
      <w:r w:rsidR="00341382">
        <w:rPr>
          <w:rFonts w:ascii="Arial" w:eastAsia="Arial" w:hAnsi="Arial" w:cs="Arial"/>
          <w:bCs/>
          <w:i/>
          <w:iCs/>
          <w:sz w:val="22"/>
          <w:szCs w:val="22"/>
        </w:rPr>
        <w:t>f</w:t>
      </w:r>
      <w:r w:rsidRPr="0040632B">
        <w:rPr>
          <w:rFonts w:ascii="Arial" w:eastAsia="Arial" w:hAnsi="Arial" w:cs="Arial"/>
          <w:bCs/>
          <w:i/>
          <w:iCs/>
          <w:sz w:val="22"/>
          <w:szCs w:val="22"/>
        </w:rPr>
        <w:t>orma</w:t>
      </w:r>
      <w:r w:rsidRPr="0034635C">
        <w:rPr>
          <w:rFonts w:ascii="Arial" w:eastAsia="Arial" w:hAnsi="Arial" w:cs="Arial"/>
          <w:bCs/>
          <w:i/>
          <w:iCs/>
          <w:sz w:val="22"/>
          <w:szCs w:val="22"/>
        </w:rPr>
        <w:t xml:space="preserve"> parte de nuestro ADN. Es primordial para nosotros fomentar un lugar seguro para que cada persona sea quién quiera ser</w:t>
      </w:r>
      <w:r w:rsidR="004F142A">
        <w:rPr>
          <w:rFonts w:ascii="Arial" w:eastAsia="Arial" w:hAnsi="Arial" w:cs="Arial"/>
          <w:bCs/>
          <w:i/>
          <w:iCs/>
          <w:sz w:val="22"/>
          <w:szCs w:val="22"/>
        </w:rPr>
        <w:t>. Lo hacemos desde la fase de selección y</w:t>
      </w:r>
      <w:r w:rsidR="0040632B">
        <w:rPr>
          <w:rFonts w:ascii="Arial" w:eastAsia="Arial" w:hAnsi="Arial" w:cs="Arial"/>
          <w:bCs/>
          <w:i/>
          <w:iCs/>
          <w:sz w:val="22"/>
          <w:szCs w:val="22"/>
        </w:rPr>
        <w:t xml:space="preserve"> con prácticas de inclusión desde la llegada del empleado. </w:t>
      </w:r>
      <w:r w:rsidR="004F142A">
        <w:rPr>
          <w:rFonts w:ascii="Arial" w:eastAsia="Arial" w:hAnsi="Arial" w:cs="Arial"/>
          <w:bCs/>
          <w:i/>
          <w:iCs/>
          <w:sz w:val="22"/>
          <w:szCs w:val="22"/>
        </w:rPr>
        <w:t>Así, por ejemplo, no contamos con un código de vestimenta</w:t>
      </w:r>
      <w:r w:rsidRPr="0034635C">
        <w:rPr>
          <w:rFonts w:ascii="Arial" w:eastAsia="Arial" w:hAnsi="Arial" w:cs="Arial"/>
          <w:bCs/>
          <w:i/>
          <w:iCs/>
          <w:sz w:val="22"/>
          <w:szCs w:val="22"/>
        </w:rPr>
        <w:t>. Desde Glamazon</w:t>
      </w:r>
      <w:r>
        <w:rPr>
          <w:rFonts w:ascii="Arial" w:eastAsia="Arial" w:hAnsi="Arial" w:cs="Arial"/>
          <w:bCs/>
          <w:i/>
          <w:iCs/>
          <w:sz w:val="22"/>
          <w:szCs w:val="22"/>
        </w:rPr>
        <w:t>,</w:t>
      </w:r>
      <w:r w:rsidRPr="0034635C">
        <w:rPr>
          <w:rFonts w:ascii="Arial" w:eastAsia="Arial" w:hAnsi="Arial" w:cs="Arial"/>
          <w:bCs/>
          <w:i/>
          <w:iCs/>
          <w:sz w:val="22"/>
          <w:szCs w:val="22"/>
        </w:rPr>
        <w:t xml:space="preserve"> además</w:t>
      </w:r>
      <w:r>
        <w:rPr>
          <w:rFonts w:ascii="Arial" w:eastAsia="Arial" w:hAnsi="Arial" w:cs="Arial"/>
          <w:bCs/>
          <w:i/>
          <w:iCs/>
          <w:sz w:val="22"/>
          <w:szCs w:val="22"/>
        </w:rPr>
        <w:t>,</w:t>
      </w:r>
      <w:r w:rsidRPr="0034635C">
        <w:rPr>
          <w:rFonts w:ascii="Arial" w:eastAsia="Arial" w:hAnsi="Arial" w:cs="Arial"/>
          <w:bCs/>
          <w:i/>
          <w:iCs/>
          <w:sz w:val="22"/>
          <w:szCs w:val="22"/>
        </w:rPr>
        <w:t xml:space="preserve"> se organizan actividades informativas y educativas dirigidas a todos los empleados, así como iniciativas de fomento de la empleabilidad y visibilidad del colectivo”.</w:t>
      </w:r>
    </w:p>
    <w:p w14:paraId="073EE672" w14:textId="77777777" w:rsidR="003B1470" w:rsidRDefault="003B1470" w:rsidP="003B1470">
      <w:pPr>
        <w:spacing w:line="288" w:lineRule="auto"/>
        <w:jc w:val="both"/>
        <w:rPr>
          <w:rFonts w:ascii="Arial" w:eastAsia="Arial" w:hAnsi="Arial" w:cs="Arial"/>
          <w:bCs/>
          <w:sz w:val="22"/>
          <w:szCs w:val="22"/>
        </w:rPr>
      </w:pPr>
    </w:p>
    <w:p w14:paraId="131B6401" w14:textId="4331F124" w:rsidR="003B1470" w:rsidRPr="0034635C" w:rsidRDefault="003B1470" w:rsidP="003B1470">
      <w:pPr>
        <w:spacing w:line="288" w:lineRule="auto"/>
        <w:jc w:val="both"/>
        <w:rPr>
          <w:rFonts w:ascii="Arial" w:eastAsia="Arial" w:hAnsi="Arial" w:cs="Arial"/>
          <w:bCs/>
          <w:i/>
          <w:iCs/>
          <w:sz w:val="22"/>
          <w:szCs w:val="22"/>
        </w:rPr>
      </w:pPr>
      <w:r>
        <w:rPr>
          <w:rFonts w:ascii="Arial" w:eastAsia="Arial" w:hAnsi="Arial" w:cs="Arial"/>
          <w:bCs/>
          <w:sz w:val="22"/>
          <w:szCs w:val="22"/>
        </w:rPr>
        <w:t xml:space="preserve">Por su parte, la </w:t>
      </w:r>
      <w:r w:rsidRPr="0034635C">
        <w:rPr>
          <w:rFonts w:ascii="Arial" w:eastAsia="Arial" w:hAnsi="Arial" w:cs="Arial"/>
          <w:b/>
          <w:sz w:val="22"/>
          <w:szCs w:val="22"/>
        </w:rPr>
        <w:t xml:space="preserve">consultora de Cultura y Diversidad de Repsol y vicepresidenta de </w:t>
      </w:r>
      <w:r w:rsidR="001117A7">
        <w:rPr>
          <w:rFonts w:ascii="Arial" w:eastAsia="Arial" w:hAnsi="Arial" w:cs="Arial"/>
          <w:b/>
          <w:sz w:val="22"/>
          <w:szCs w:val="22"/>
        </w:rPr>
        <w:t>REDI</w:t>
      </w:r>
      <w:r w:rsidR="00341382">
        <w:rPr>
          <w:rFonts w:ascii="Arial" w:eastAsia="Arial" w:hAnsi="Arial" w:cs="Arial"/>
          <w:b/>
          <w:sz w:val="22"/>
          <w:szCs w:val="22"/>
        </w:rPr>
        <w:t>,</w:t>
      </w:r>
      <w:r>
        <w:rPr>
          <w:rFonts w:ascii="Arial" w:eastAsia="Arial" w:hAnsi="Arial" w:cs="Arial"/>
          <w:b/>
          <w:sz w:val="22"/>
          <w:szCs w:val="22"/>
        </w:rPr>
        <w:t xml:space="preserve"> Diana Gómez </w:t>
      </w:r>
      <w:r w:rsidRPr="0034635C">
        <w:rPr>
          <w:rFonts w:ascii="Arial" w:eastAsia="Arial" w:hAnsi="Arial" w:cs="Arial"/>
          <w:bCs/>
          <w:sz w:val="22"/>
          <w:szCs w:val="22"/>
        </w:rPr>
        <w:t>afirm</w:t>
      </w:r>
      <w:r w:rsidR="00634C8A">
        <w:rPr>
          <w:rFonts w:ascii="Arial" w:eastAsia="Arial" w:hAnsi="Arial" w:cs="Arial"/>
          <w:bCs/>
          <w:sz w:val="22"/>
          <w:szCs w:val="22"/>
        </w:rPr>
        <w:t>ó</w:t>
      </w:r>
      <w:r w:rsidRPr="0034635C">
        <w:rPr>
          <w:rFonts w:ascii="Arial" w:eastAsia="Arial" w:hAnsi="Arial" w:cs="Arial"/>
          <w:bCs/>
          <w:sz w:val="22"/>
          <w:szCs w:val="22"/>
        </w:rPr>
        <w:t xml:space="preserve"> que</w:t>
      </w:r>
      <w:r>
        <w:rPr>
          <w:rFonts w:ascii="Arial" w:eastAsia="Arial" w:hAnsi="Arial" w:cs="Arial"/>
          <w:b/>
          <w:sz w:val="22"/>
          <w:szCs w:val="22"/>
        </w:rPr>
        <w:t xml:space="preserve"> </w:t>
      </w:r>
      <w:r w:rsidRPr="0040632B">
        <w:rPr>
          <w:rFonts w:ascii="Arial" w:eastAsia="Arial" w:hAnsi="Arial" w:cs="Arial"/>
          <w:bCs/>
          <w:i/>
          <w:iCs/>
          <w:sz w:val="22"/>
          <w:szCs w:val="22"/>
        </w:rPr>
        <w:t>“en Repsol la diversidad la están asumiendo los negocios, más allá de las áreas corporativas, y los avances de esta dimensión de la diversidad se deben al esfuerzo conjunto del área de Diversidad y el grupo Proud At Repsol, que cuenta además con el apoyo de la alta dirección”.</w:t>
      </w:r>
    </w:p>
    <w:p w14:paraId="73440394" w14:textId="5CF81897" w:rsidR="00132346" w:rsidRDefault="00132346" w:rsidP="00165EDC">
      <w:pPr>
        <w:spacing w:line="288" w:lineRule="auto"/>
        <w:jc w:val="both"/>
        <w:rPr>
          <w:rFonts w:ascii="Arial" w:eastAsia="Arial" w:hAnsi="Arial" w:cs="Arial"/>
          <w:bCs/>
          <w:sz w:val="22"/>
          <w:szCs w:val="22"/>
        </w:rPr>
      </w:pPr>
    </w:p>
    <w:p w14:paraId="681EBECD" w14:textId="6DFCB789" w:rsidR="00A91B36" w:rsidRDefault="00F622B1" w:rsidP="0040632B">
      <w:pPr>
        <w:spacing w:line="288" w:lineRule="auto"/>
        <w:jc w:val="both"/>
        <w:rPr>
          <w:rFonts w:ascii="Arial" w:hAnsi="Arial" w:cs="Arial"/>
          <w:sz w:val="20"/>
          <w:szCs w:val="20"/>
        </w:rPr>
      </w:pPr>
      <w:r w:rsidRPr="00CF69D2">
        <w:rPr>
          <w:rFonts w:ascii="Arial" w:eastAsia="Arial" w:hAnsi="Arial" w:cs="Arial"/>
          <w:bCs/>
          <w:sz w:val="20"/>
          <w:szCs w:val="20"/>
        </w:rPr>
        <w:t xml:space="preserve">Más información en: </w:t>
      </w:r>
      <w:hyperlink r:id="rId9" w:history="1">
        <w:r w:rsidR="004D341F" w:rsidRPr="00CF69D2">
          <w:rPr>
            <w:rStyle w:val="Hipervnculo"/>
            <w:rFonts w:ascii="Arial" w:hAnsi="Arial" w:cs="Arial"/>
            <w:sz w:val="20"/>
            <w:szCs w:val="20"/>
          </w:rPr>
          <w:t>https://www.manpowergroup.es/estudios/diversity-at-work-2022</w:t>
        </w:r>
      </w:hyperlink>
    </w:p>
    <w:p w14:paraId="26A8BF3C" w14:textId="77777777" w:rsidR="00A91B36" w:rsidRDefault="00A91B36" w:rsidP="00712DE4">
      <w:pPr>
        <w:jc w:val="both"/>
        <w:rPr>
          <w:rFonts w:ascii="Arial" w:hAnsi="Arial" w:cs="Arial"/>
          <w:b/>
          <w:bCs/>
          <w:sz w:val="16"/>
          <w:szCs w:val="16"/>
        </w:rPr>
      </w:pPr>
    </w:p>
    <w:p w14:paraId="1F1AE0ED" w14:textId="77777777" w:rsidR="00A91B36" w:rsidRDefault="00A91B36" w:rsidP="00712DE4">
      <w:pPr>
        <w:jc w:val="both"/>
        <w:rPr>
          <w:rFonts w:ascii="Arial" w:hAnsi="Arial" w:cs="Arial"/>
          <w:b/>
          <w:bCs/>
          <w:sz w:val="16"/>
          <w:szCs w:val="16"/>
        </w:rPr>
      </w:pPr>
    </w:p>
    <w:p w14:paraId="0910DFA5" w14:textId="77777777" w:rsidR="00A91B36" w:rsidRDefault="00A91B36" w:rsidP="00712DE4">
      <w:pPr>
        <w:jc w:val="both"/>
        <w:rPr>
          <w:rFonts w:ascii="Arial" w:hAnsi="Arial" w:cs="Arial"/>
          <w:b/>
          <w:bCs/>
          <w:sz w:val="16"/>
          <w:szCs w:val="16"/>
        </w:rPr>
      </w:pPr>
    </w:p>
    <w:p w14:paraId="32F8C08A" w14:textId="6533A369" w:rsidR="00712DE4" w:rsidRPr="00712DE4" w:rsidRDefault="00712DE4" w:rsidP="00712DE4">
      <w:pPr>
        <w:jc w:val="both"/>
        <w:rPr>
          <w:rFonts w:ascii="Arial" w:hAnsi="Arial" w:cs="Arial"/>
          <w:sz w:val="16"/>
          <w:szCs w:val="16"/>
        </w:rPr>
      </w:pPr>
      <w:r w:rsidRPr="00712DE4">
        <w:rPr>
          <w:rFonts w:ascii="Arial" w:hAnsi="Arial" w:cs="Arial"/>
          <w:b/>
          <w:bCs/>
          <w:sz w:val="16"/>
          <w:szCs w:val="16"/>
        </w:rPr>
        <w:t>ManpowerGroup</w:t>
      </w:r>
      <w:r w:rsidRPr="00712DE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BFF3551" w14:textId="1319EB39" w:rsidR="00712DE4" w:rsidRDefault="00712DE4" w:rsidP="00712DE4">
      <w:pPr>
        <w:jc w:val="both"/>
        <w:rPr>
          <w:rFonts w:ascii="Arial" w:hAnsi="Arial" w:cs="Arial"/>
          <w:sz w:val="16"/>
          <w:szCs w:val="16"/>
        </w:rPr>
      </w:pPr>
      <w:r w:rsidRPr="00712DE4">
        <w:rPr>
          <w:rFonts w:ascii="Arial" w:hAnsi="Arial" w:cs="Arial"/>
          <w:sz w:val="16"/>
          <w:szCs w:val="16"/>
        </w:rPr>
        <w:t xml:space="preserve">Más información en </w:t>
      </w:r>
      <w:hyperlink r:id="rId10" w:history="1">
        <w:r w:rsidR="00AF0F71" w:rsidRPr="008D4247">
          <w:rPr>
            <w:rStyle w:val="Hipervnculo"/>
            <w:rFonts w:ascii="Arial" w:hAnsi="Arial" w:cs="Arial"/>
            <w:sz w:val="16"/>
            <w:szCs w:val="16"/>
          </w:rPr>
          <w:t>www.manpowergroup.es</w:t>
        </w:r>
      </w:hyperlink>
      <w:r w:rsidRPr="00712DE4">
        <w:rPr>
          <w:rFonts w:ascii="Arial" w:hAnsi="Arial" w:cs="Arial"/>
          <w:sz w:val="16"/>
          <w:szCs w:val="16"/>
        </w:rPr>
        <w:t>.</w:t>
      </w:r>
    </w:p>
    <w:p w14:paraId="6461A546" w14:textId="77777777" w:rsidR="00634C8A" w:rsidRPr="00712DE4" w:rsidRDefault="00634C8A" w:rsidP="00712DE4">
      <w:pPr>
        <w:jc w:val="both"/>
        <w:rPr>
          <w:rFonts w:ascii="Arial" w:hAnsi="Arial" w:cs="Arial"/>
          <w:sz w:val="16"/>
          <w:szCs w:val="16"/>
        </w:rPr>
      </w:pPr>
    </w:p>
    <w:tbl>
      <w:tblPr>
        <w:tblW w:w="8948" w:type="dxa"/>
        <w:tblLayout w:type="fixed"/>
        <w:tblLook w:val="04A0" w:firstRow="1" w:lastRow="0" w:firstColumn="1" w:lastColumn="0" w:noHBand="0" w:noVBand="1"/>
      </w:tblPr>
      <w:tblGrid>
        <w:gridCol w:w="2943"/>
        <w:gridCol w:w="2977"/>
        <w:gridCol w:w="3028"/>
      </w:tblGrid>
      <w:tr w:rsidR="001A2A76" w:rsidRPr="00687087" w14:paraId="0018B07B" w14:textId="77777777" w:rsidTr="00D8716B">
        <w:trPr>
          <w:trHeight w:val="1159"/>
        </w:trPr>
        <w:tc>
          <w:tcPr>
            <w:tcW w:w="2943" w:type="dxa"/>
            <w:hideMark/>
          </w:tcPr>
          <w:p w14:paraId="2A017390" w14:textId="77777777" w:rsidR="00123250" w:rsidRDefault="00123250" w:rsidP="00EA7C7E">
            <w:pPr>
              <w:jc w:val="both"/>
              <w:outlineLvl w:val="0"/>
              <w:rPr>
                <w:rFonts w:ascii="Arial" w:hAnsi="Arial" w:cs="Arial"/>
                <w:b/>
                <w:sz w:val="16"/>
                <w:szCs w:val="16"/>
              </w:rPr>
            </w:pPr>
            <w:bookmarkStart w:id="10" w:name="_Hlk90207537"/>
          </w:p>
          <w:p w14:paraId="2779EAD6" w14:textId="07141F4D" w:rsidR="001A2A76" w:rsidRPr="00687087" w:rsidRDefault="001A2A76" w:rsidP="00EA7C7E">
            <w:pPr>
              <w:jc w:val="both"/>
              <w:outlineLvl w:val="0"/>
              <w:rPr>
                <w:rFonts w:ascii="Arial" w:hAnsi="Arial" w:cs="Arial"/>
                <w:b/>
                <w:sz w:val="16"/>
                <w:szCs w:val="16"/>
              </w:rPr>
            </w:pPr>
            <w:r w:rsidRPr="00687087">
              <w:rPr>
                <w:rFonts w:ascii="Arial" w:hAnsi="Arial" w:cs="Arial"/>
                <w:b/>
                <w:sz w:val="16"/>
                <w:szCs w:val="16"/>
              </w:rPr>
              <w:t>ManpowerGroup</w:t>
            </w:r>
          </w:p>
          <w:p w14:paraId="0B32ED5C" w14:textId="77777777" w:rsidR="001A2A76" w:rsidRPr="00687087" w:rsidRDefault="001A2A76" w:rsidP="00EA7C7E">
            <w:pPr>
              <w:jc w:val="both"/>
              <w:outlineLvl w:val="0"/>
              <w:rPr>
                <w:rFonts w:ascii="Arial" w:hAnsi="Arial" w:cs="Arial"/>
                <w:sz w:val="16"/>
                <w:szCs w:val="16"/>
              </w:rPr>
            </w:pPr>
            <w:r w:rsidRPr="00687087">
              <w:rPr>
                <w:rFonts w:ascii="Arial" w:hAnsi="Arial" w:cs="Arial"/>
                <w:sz w:val="16"/>
                <w:szCs w:val="16"/>
              </w:rPr>
              <w:t>Dpto. Comunicación</w:t>
            </w:r>
          </w:p>
          <w:p w14:paraId="3BC89F30"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Juan Gómez Rodríguez</w:t>
            </w:r>
          </w:p>
          <w:p w14:paraId="1A8FDA31" w14:textId="77777777" w:rsidR="001A2A76" w:rsidRPr="00687087" w:rsidRDefault="001A2A76" w:rsidP="00EA7C7E">
            <w:pPr>
              <w:jc w:val="both"/>
              <w:rPr>
                <w:rFonts w:ascii="Arial" w:hAnsi="Arial" w:cs="Arial"/>
                <w:sz w:val="16"/>
                <w:szCs w:val="16"/>
              </w:rPr>
            </w:pPr>
            <w:r w:rsidRPr="00687087">
              <w:rPr>
                <w:rFonts w:ascii="Arial" w:hAnsi="Arial" w:cs="Arial"/>
                <w:sz w:val="16"/>
                <w:szCs w:val="16"/>
              </w:rPr>
              <w:t>Tel. 687 51 96 90</w:t>
            </w:r>
          </w:p>
          <w:p w14:paraId="1BB256E8" w14:textId="77777777" w:rsidR="001A2A76" w:rsidRPr="00687087" w:rsidRDefault="00000000" w:rsidP="00EA7C7E">
            <w:pPr>
              <w:jc w:val="both"/>
              <w:rPr>
                <w:rFonts w:ascii="Arial" w:hAnsi="Arial" w:cs="Arial"/>
                <w:sz w:val="16"/>
                <w:szCs w:val="16"/>
              </w:rPr>
            </w:pPr>
            <w:hyperlink r:id="rId11" w:history="1">
              <w:r w:rsidR="001A2A76" w:rsidRPr="00687087">
                <w:rPr>
                  <w:rStyle w:val="Hipervnculo"/>
                  <w:rFonts w:ascii="Arial" w:hAnsi="Arial" w:cs="Arial"/>
                  <w:sz w:val="16"/>
                  <w:szCs w:val="16"/>
                </w:rPr>
                <w:t>juan.gomez@manpowergroup.es</w:t>
              </w:r>
            </w:hyperlink>
          </w:p>
          <w:p w14:paraId="42BF9EDC" w14:textId="635594A5" w:rsidR="001A2A76" w:rsidRPr="00687087" w:rsidRDefault="001A2A76" w:rsidP="00EA7C7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4C3E35BD" w14:textId="77777777" w:rsidR="001A2A76" w:rsidRPr="00687087" w:rsidRDefault="001A2A76" w:rsidP="00EA7C7E">
            <w:pPr>
              <w:jc w:val="both"/>
              <w:rPr>
                <w:rFonts w:ascii="Arial" w:hAnsi="Arial" w:cs="Arial"/>
                <w:sz w:val="16"/>
                <w:szCs w:val="16"/>
                <w:lang w:val="ca-ES"/>
              </w:rPr>
            </w:pPr>
          </w:p>
        </w:tc>
        <w:tc>
          <w:tcPr>
            <w:tcW w:w="3028" w:type="dxa"/>
          </w:tcPr>
          <w:p w14:paraId="2F640ED2" w14:textId="77777777" w:rsidR="009645EE" w:rsidRDefault="009645EE" w:rsidP="003509A5">
            <w:pPr>
              <w:pStyle w:val="NormalWeb"/>
              <w:spacing w:before="0" w:beforeAutospacing="0" w:after="0" w:afterAutospacing="0"/>
              <w:jc w:val="both"/>
              <w:rPr>
                <w:rFonts w:ascii="Arial" w:hAnsi="Arial" w:cs="Arial"/>
                <w:b/>
                <w:bCs/>
                <w:color w:val="000000"/>
                <w:sz w:val="16"/>
                <w:szCs w:val="16"/>
              </w:rPr>
            </w:pPr>
          </w:p>
          <w:p w14:paraId="4A44A702" w14:textId="3B9071A1" w:rsidR="009645EE" w:rsidRDefault="009645EE" w:rsidP="003509A5">
            <w:pPr>
              <w:pStyle w:val="NormalWeb"/>
              <w:spacing w:before="0" w:beforeAutospacing="0" w:after="0" w:afterAutospacing="0"/>
              <w:jc w:val="both"/>
              <w:rPr>
                <w:rFonts w:ascii="Arial" w:hAnsi="Arial" w:cs="Arial"/>
                <w:b/>
                <w:bCs/>
                <w:color w:val="000000"/>
                <w:sz w:val="16"/>
                <w:szCs w:val="16"/>
              </w:rPr>
            </w:pPr>
            <w:r>
              <w:rPr>
                <w:rFonts w:ascii="Arial" w:hAnsi="Arial" w:cs="Arial"/>
                <w:b/>
                <w:bCs/>
                <w:color w:val="000000"/>
                <w:sz w:val="16"/>
                <w:szCs w:val="16"/>
              </w:rPr>
              <w:t xml:space="preserve">Indie (agencia de comunicación) </w:t>
            </w:r>
          </w:p>
          <w:p w14:paraId="7C09B9DE" w14:textId="53C1596C" w:rsidR="003509A5" w:rsidRPr="00484BC5" w:rsidRDefault="003509A5" w:rsidP="003509A5">
            <w:pPr>
              <w:pStyle w:val="NormalWeb"/>
              <w:spacing w:before="0" w:beforeAutospacing="0" w:after="0" w:afterAutospacing="0"/>
              <w:jc w:val="both"/>
              <w:rPr>
                <w:rFonts w:ascii="Arial" w:hAnsi="Arial" w:cs="Arial"/>
                <w:sz w:val="16"/>
                <w:szCs w:val="16"/>
              </w:rPr>
            </w:pPr>
            <w:r w:rsidRPr="00484BC5">
              <w:rPr>
                <w:rFonts w:ascii="Arial" w:hAnsi="Arial" w:cs="Arial"/>
                <w:color w:val="000000"/>
                <w:sz w:val="16"/>
                <w:szCs w:val="16"/>
              </w:rPr>
              <w:t>Isabel Gata</w:t>
            </w:r>
          </w:p>
          <w:p w14:paraId="1C2C7475" w14:textId="77777777" w:rsidR="003509A5" w:rsidRPr="00484BC5" w:rsidRDefault="003509A5" w:rsidP="003509A5">
            <w:pPr>
              <w:pStyle w:val="NormalWeb"/>
              <w:spacing w:before="0" w:beforeAutospacing="0" w:after="0" w:afterAutospacing="0"/>
              <w:jc w:val="both"/>
              <w:rPr>
                <w:rFonts w:ascii="Arial" w:hAnsi="Arial" w:cs="Arial"/>
                <w:sz w:val="16"/>
                <w:szCs w:val="16"/>
              </w:rPr>
            </w:pPr>
            <w:r w:rsidRPr="00484BC5">
              <w:rPr>
                <w:rFonts w:ascii="Arial" w:hAnsi="Arial" w:cs="Arial"/>
                <w:color w:val="000000"/>
                <w:sz w:val="16"/>
                <w:szCs w:val="16"/>
              </w:rPr>
              <w:t>Tel.: 630 701 069</w:t>
            </w:r>
          </w:p>
          <w:p w14:paraId="12BCCD26" w14:textId="77777777" w:rsidR="00176074" w:rsidRPr="00484BC5" w:rsidRDefault="00000000" w:rsidP="003509A5">
            <w:pPr>
              <w:pStyle w:val="NormalWeb"/>
              <w:spacing w:before="0" w:beforeAutospacing="0" w:after="0" w:afterAutospacing="0"/>
              <w:jc w:val="both"/>
              <w:rPr>
                <w:rStyle w:val="Hipervnculo"/>
                <w:rFonts w:ascii="Arial" w:hAnsi="Arial" w:cs="Arial"/>
                <w:color w:val="1155CC"/>
                <w:sz w:val="16"/>
                <w:szCs w:val="16"/>
              </w:rPr>
            </w:pPr>
            <w:hyperlink r:id="rId12" w:history="1">
              <w:r w:rsidR="003509A5" w:rsidRPr="00484BC5">
                <w:rPr>
                  <w:rStyle w:val="Hipervnculo"/>
                  <w:rFonts w:ascii="Arial" w:hAnsi="Arial" w:cs="Arial"/>
                  <w:color w:val="1155CC"/>
                  <w:sz w:val="16"/>
                  <w:szCs w:val="16"/>
                </w:rPr>
                <w:t>isabel@indiepr.es</w:t>
              </w:r>
            </w:hyperlink>
          </w:p>
          <w:p w14:paraId="2C4FD129" w14:textId="61A0898B" w:rsidR="00484BC5" w:rsidRPr="00484BC5" w:rsidRDefault="00484BC5" w:rsidP="00484BC5">
            <w:pPr>
              <w:pStyle w:val="NormalWeb"/>
              <w:spacing w:before="0" w:beforeAutospacing="0" w:after="0" w:afterAutospacing="0"/>
              <w:jc w:val="both"/>
              <w:rPr>
                <w:rFonts w:ascii="Arial" w:hAnsi="Arial" w:cs="Arial"/>
                <w:color w:val="000000"/>
                <w:sz w:val="16"/>
                <w:szCs w:val="16"/>
              </w:rPr>
            </w:pPr>
            <w:r w:rsidRPr="00484BC5">
              <w:rPr>
                <w:rFonts w:ascii="Arial" w:hAnsi="Arial" w:cs="Arial"/>
                <w:color w:val="000000"/>
                <w:sz w:val="16"/>
                <w:szCs w:val="16"/>
              </w:rPr>
              <w:t xml:space="preserve">Cristina Villanueva </w:t>
            </w:r>
          </w:p>
          <w:p w14:paraId="0D17E239" w14:textId="1A7D5814" w:rsidR="00484BC5" w:rsidRPr="00484BC5" w:rsidRDefault="00484BC5" w:rsidP="00484BC5">
            <w:pPr>
              <w:pStyle w:val="NormalWeb"/>
              <w:spacing w:before="0" w:beforeAutospacing="0" w:after="0" w:afterAutospacing="0"/>
              <w:jc w:val="both"/>
              <w:rPr>
                <w:rFonts w:ascii="Arial" w:hAnsi="Arial" w:cs="Arial"/>
                <w:color w:val="000000"/>
                <w:sz w:val="16"/>
                <w:szCs w:val="16"/>
              </w:rPr>
            </w:pPr>
            <w:r w:rsidRPr="00484BC5">
              <w:rPr>
                <w:rFonts w:ascii="Arial" w:hAnsi="Arial" w:cs="Arial"/>
                <w:color w:val="000000"/>
                <w:sz w:val="16"/>
                <w:szCs w:val="16"/>
              </w:rPr>
              <w:t>Tel.: 687 14 73 60</w:t>
            </w:r>
          </w:p>
          <w:p w14:paraId="0C53A61F" w14:textId="26B36FBE" w:rsidR="001A2A76" w:rsidRPr="00687087" w:rsidRDefault="00000000" w:rsidP="00484BC5">
            <w:pPr>
              <w:pStyle w:val="NormalWeb"/>
              <w:spacing w:before="0" w:beforeAutospacing="0" w:after="0" w:afterAutospacing="0"/>
              <w:jc w:val="both"/>
              <w:rPr>
                <w:rFonts w:ascii="Arial" w:hAnsi="Arial" w:cs="Arial"/>
                <w:sz w:val="16"/>
                <w:szCs w:val="16"/>
                <w:lang w:val="ca-ES"/>
              </w:rPr>
            </w:pPr>
            <w:hyperlink r:id="rId13" w:history="1">
              <w:r w:rsidR="00484BC5" w:rsidRPr="00484BC5">
                <w:rPr>
                  <w:rStyle w:val="Hipervnculo"/>
                  <w:rFonts w:ascii="Arial" w:hAnsi="Arial" w:cs="Arial"/>
                  <w:sz w:val="16"/>
                  <w:szCs w:val="16"/>
                </w:rPr>
                <w:t>cristina@indiepr.es</w:t>
              </w:r>
            </w:hyperlink>
          </w:p>
        </w:tc>
      </w:tr>
      <w:bookmarkEnd w:id="8"/>
      <w:bookmarkEnd w:id="9"/>
      <w:bookmarkEnd w:id="10"/>
    </w:tbl>
    <w:p w14:paraId="0F55B214" w14:textId="77777777" w:rsidR="008E54AD" w:rsidRPr="00176074" w:rsidRDefault="008E54AD" w:rsidP="0032185A">
      <w:pPr>
        <w:tabs>
          <w:tab w:val="right" w:pos="8838"/>
        </w:tabs>
        <w:autoSpaceDE w:val="0"/>
        <w:autoSpaceDN w:val="0"/>
        <w:adjustRightInd w:val="0"/>
        <w:jc w:val="both"/>
        <w:rPr>
          <w:rFonts w:ascii="Arial" w:hAnsi="Arial" w:cs="Arial"/>
          <w:b/>
          <w:bCs/>
          <w:sz w:val="16"/>
          <w:szCs w:val="16"/>
        </w:rPr>
      </w:pPr>
    </w:p>
    <w:sectPr w:rsidR="008E54AD" w:rsidRPr="00176074"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4C3D" w14:textId="77777777" w:rsidR="0034796A" w:rsidRDefault="0034796A">
      <w:r>
        <w:separator/>
      </w:r>
    </w:p>
  </w:endnote>
  <w:endnote w:type="continuationSeparator" w:id="0">
    <w:p w14:paraId="05452F63" w14:textId="77777777" w:rsidR="0034796A" w:rsidRDefault="0034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000000"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000000"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B3A7" w14:textId="77777777" w:rsidR="0034796A" w:rsidRDefault="0034796A">
      <w:r>
        <w:separator/>
      </w:r>
    </w:p>
  </w:footnote>
  <w:footnote w:type="continuationSeparator" w:id="0">
    <w:p w14:paraId="2F6A0F70" w14:textId="77777777" w:rsidR="0034796A" w:rsidRDefault="00347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E78356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CCB27520"/>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4"/>
  </w:num>
  <w:num w:numId="3" w16cid:durableId="305208792">
    <w:abstractNumId w:val="3"/>
  </w:num>
  <w:num w:numId="4" w16cid:durableId="126244196">
    <w:abstractNumId w:val="2"/>
  </w:num>
  <w:num w:numId="5" w16cid:durableId="1245341768">
    <w:abstractNumId w:val="7"/>
  </w:num>
  <w:num w:numId="6" w16cid:durableId="597829097">
    <w:abstractNumId w:val="5"/>
  </w:num>
  <w:num w:numId="7" w16cid:durableId="1392773479">
    <w:abstractNumId w:val="6"/>
  </w:num>
  <w:num w:numId="8" w16cid:durableId="1447575275">
    <w:abstractNumId w:val="1"/>
  </w:num>
  <w:num w:numId="9" w16cid:durableId="1436367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69F1"/>
    <w:rsid w:val="00017815"/>
    <w:rsid w:val="000258CF"/>
    <w:rsid w:val="00027C5D"/>
    <w:rsid w:val="00042488"/>
    <w:rsid w:val="00057E37"/>
    <w:rsid w:val="00060A1C"/>
    <w:rsid w:val="00063579"/>
    <w:rsid w:val="00066C14"/>
    <w:rsid w:val="0008199F"/>
    <w:rsid w:val="000869A2"/>
    <w:rsid w:val="0008777D"/>
    <w:rsid w:val="00095B8E"/>
    <w:rsid w:val="000A1973"/>
    <w:rsid w:val="000A458E"/>
    <w:rsid w:val="000C06D0"/>
    <w:rsid w:val="000D2B5A"/>
    <w:rsid w:val="000E71B3"/>
    <w:rsid w:val="00102073"/>
    <w:rsid w:val="00107416"/>
    <w:rsid w:val="0011037D"/>
    <w:rsid w:val="001117A7"/>
    <w:rsid w:val="001143D9"/>
    <w:rsid w:val="00114E54"/>
    <w:rsid w:val="001216C0"/>
    <w:rsid w:val="0012170F"/>
    <w:rsid w:val="00122C82"/>
    <w:rsid w:val="00123250"/>
    <w:rsid w:val="00124DEA"/>
    <w:rsid w:val="00132346"/>
    <w:rsid w:val="001324E2"/>
    <w:rsid w:val="00137C4E"/>
    <w:rsid w:val="001446D4"/>
    <w:rsid w:val="00157558"/>
    <w:rsid w:val="00165EDC"/>
    <w:rsid w:val="00175F6D"/>
    <w:rsid w:val="00176074"/>
    <w:rsid w:val="00181155"/>
    <w:rsid w:val="0018572B"/>
    <w:rsid w:val="00196036"/>
    <w:rsid w:val="001A2A76"/>
    <w:rsid w:val="001B39AD"/>
    <w:rsid w:val="001C22CD"/>
    <w:rsid w:val="001D539A"/>
    <w:rsid w:val="001E6BC8"/>
    <w:rsid w:val="002059D2"/>
    <w:rsid w:val="00212129"/>
    <w:rsid w:val="002246BA"/>
    <w:rsid w:val="002331A8"/>
    <w:rsid w:val="0024317A"/>
    <w:rsid w:val="002759C4"/>
    <w:rsid w:val="00275B27"/>
    <w:rsid w:val="00276910"/>
    <w:rsid w:val="00294475"/>
    <w:rsid w:val="002A3D92"/>
    <w:rsid w:val="002B3B48"/>
    <w:rsid w:val="002B3F52"/>
    <w:rsid w:val="002B461A"/>
    <w:rsid w:val="002C02D9"/>
    <w:rsid w:val="002D032D"/>
    <w:rsid w:val="002F04D0"/>
    <w:rsid w:val="003019C9"/>
    <w:rsid w:val="0032185A"/>
    <w:rsid w:val="003234D5"/>
    <w:rsid w:val="0032424C"/>
    <w:rsid w:val="00326017"/>
    <w:rsid w:val="00326125"/>
    <w:rsid w:val="00332D02"/>
    <w:rsid w:val="00337FD2"/>
    <w:rsid w:val="00341382"/>
    <w:rsid w:val="00344595"/>
    <w:rsid w:val="0034635C"/>
    <w:rsid w:val="00346E05"/>
    <w:rsid w:val="003470C8"/>
    <w:rsid w:val="0034796A"/>
    <w:rsid w:val="003509A5"/>
    <w:rsid w:val="003535D0"/>
    <w:rsid w:val="00382C07"/>
    <w:rsid w:val="00383F58"/>
    <w:rsid w:val="003946C7"/>
    <w:rsid w:val="00395FA0"/>
    <w:rsid w:val="003A214F"/>
    <w:rsid w:val="003A28EE"/>
    <w:rsid w:val="003A2B29"/>
    <w:rsid w:val="003A38B1"/>
    <w:rsid w:val="003B1470"/>
    <w:rsid w:val="003C5FF2"/>
    <w:rsid w:val="003D0E85"/>
    <w:rsid w:val="003D4F9E"/>
    <w:rsid w:val="003D7735"/>
    <w:rsid w:val="003E58E4"/>
    <w:rsid w:val="003E70B2"/>
    <w:rsid w:val="003F4030"/>
    <w:rsid w:val="0040632B"/>
    <w:rsid w:val="00407AD8"/>
    <w:rsid w:val="004162DB"/>
    <w:rsid w:val="004165D6"/>
    <w:rsid w:val="00417D2A"/>
    <w:rsid w:val="00421B0A"/>
    <w:rsid w:val="0043182D"/>
    <w:rsid w:val="0044035B"/>
    <w:rsid w:val="00441AA5"/>
    <w:rsid w:val="00444B45"/>
    <w:rsid w:val="004612C2"/>
    <w:rsid w:val="00463FBB"/>
    <w:rsid w:val="00484BC5"/>
    <w:rsid w:val="00492F25"/>
    <w:rsid w:val="00495749"/>
    <w:rsid w:val="00497689"/>
    <w:rsid w:val="004C0F40"/>
    <w:rsid w:val="004C607E"/>
    <w:rsid w:val="004C792E"/>
    <w:rsid w:val="004D1FAF"/>
    <w:rsid w:val="004D341F"/>
    <w:rsid w:val="004E23C4"/>
    <w:rsid w:val="004F142A"/>
    <w:rsid w:val="004F67EC"/>
    <w:rsid w:val="00511BED"/>
    <w:rsid w:val="00512001"/>
    <w:rsid w:val="005201CA"/>
    <w:rsid w:val="00540FAE"/>
    <w:rsid w:val="00541A7B"/>
    <w:rsid w:val="00554172"/>
    <w:rsid w:val="00561B53"/>
    <w:rsid w:val="0057357A"/>
    <w:rsid w:val="00576DDF"/>
    <w:rsid w:val="00577B92"/>
    <w:rsid w:val="005939CD"/>
    <w:rsid w:val="005A2D76"/>
    <w:rsid w:val="005A5DB9"/>
    <w:rsid w:val="005A7DB1"/>
    <w:rsid w:val="005A7E9C"/>
    <w:rsid w:val="005C33ED"/>
    <w:rsid w:val="005D1AE9"/>
    <w:rsid w:val="005D5DC2"/>
    <w:rsid w:val="005E4173"/>
    <w:rsid w:val="005F1509"/>
    <w:rsid w:val="005F1CEB"/>
    <w:rsid w:val="006003D2"/>
    <w:rsid w:val="00634C8A"/>
    <w:rsid w:val="00636A81"/>
    <w:rsid w:val="0064466A"/>
    <w:rsid w:val="006515B4"/>
    <w:rsid w:val="00652342"/>
    <w:rsid w:val="006536BD"/>
    <w:rsid w:val="00687087"/>
    <w:rsid w:val="00694B11"/>
    <w:rsid w:val="006972C0"/>
    <w:rsid w:val="00697EE6"/>
    <w:rsid w:val="006A7F27"/>
    <w:rsid w:val="006B6CC7"/>
    <w:rsid w:val="006D7B1E"/>
    <w:rsid w:val="006E5208"/>
    <w:rsid w:val="007001B9"/>
    <w:rsid w:val="00712DE4"/>
    <w:rsid w:val="0072269E"/>
    <w:rsid w:val="00731F03"/>
    <w:rsid w:val="00741C49"/>
    <w:rsid w:val="0076028E"/>
    <w:rsid w:val="00782732"/>
    <w:rsid w:val="00795548"/>
    <w:rsid w:val="007A0082"/>
    <w:rsid w:val="007A74B1"/>
    <w:rsid w:val="007B59D1"/>
    <w:rsid w:val="007B679F"/>
    <w:rsid w:val="007B752D"/>
    <w:rsid w:val="00801C70"/>
    <w:rsid w:val="00825CE9"/>
    <w:rsid w:val="00836F8E"/>
    <w:rsid w:val="008405EA"/>
    <w:rsid w:val="00841381"/>
    <w:rsid w:val="00846636"/>
    <w:rsid w:val="00853C2E"/>
    <w:rsid w:val="00857C81"/>
    <w:rsid w:val="008658F1"/>
    <w:rsid w:val="008700A2"/>
    <w:rsid w:val="008764B5"/>
    <w:rsid w:val="00882FCB"/>
    <w:rsid w:val="0088444F"/>
    <w:rsid w:val="00885750"/>
    <w:rsid w:val="00886F0C"/>
    <w:rsid w:val="0089190E"/>
    <w:rsid w:val="008A4224"/>
    <w:rsid w:val="008B155B"/>
    <w:rsid w:val="008C0114"/>
    <w:rsid w:val="008C5AB0"/>
    <w:rsid w:val="008D3B62"/>
    <w:rsid w:val="008E54AD"/>
    <w:rsid w:val="008E730B"/>
    <w:rsid w:val="008F1BD7"/>
    <w:rsid w:val="00927308"/>
    <w:rsid w:val="00932CB7"/>
    <w:rsid w:val="00942998"/>
    <w:rsid w:val="009436E0"/>
    <w:rsid w:val="009645EE"/>
    <w:rsid w:val="0097553E"/>
    <w:rsid w:val="00977BE7"/>
    <w:rsid w:val="009803B8"/>
    <w:rsid w:val="00981941"/>
    <w:rsid w:val="00981A4F"/>
    <w:rsid w:val="00991A90"/>
    <w:rsid w:val="00994B74"/>
    <w:rsid w:val="009A0E87"/>
    <w:rsid w:val="009A1EB0"/>
    <w:rsid w:val="009A3526"/>
    <w:rsid w:val="009A6F8A"/>
    <w:rsid w:val="009C2675"/>
    <w:rsid w:val="009C788C"/>
    <w:rsid w:val="009D3CF7"/>
    <w:rsid w:val="009F01EA"/>
    <w:rsid w:val="009F7DB9"/>
    <w:rsid w:val="009F7E1C"/>
    <w:rsid w:val="00A02C34"/>
    <w:rsid w:val="00A41248"/>
    <w:rsid w:val="00A41710"/>
    <w:rsid w:val="00A50B4D"/>
    <w:rsid w:val="00A52E71"/>
    <w:rsid w:val="00A56426"/>
    <w:rsid w:val="00A574BF"/>
    <w:rsid w:val="00A7208B"/>
    <w:rsid w:val="00A81141"/>
    <w:rsid w:val="00A81170"/>
    <w:rsid w:val="00A9042C"/>
    <w:rsid w:val="00A91B36"/>
    <w:rsid w:val="00AB24A2"/>
    <w:rsid w:val="00AB2FDB"/>
    <w:rsid w:val="00AE60AE"/>
    <w:rsid w:val="00AF0F71"/>
    <w:rsid w:val="00AF11D7"/>
    <w:rsid w:val="00AF1DB7"/>
    <w:rsid w:val="00AF735D"/>
    <w:rsid w:val="00B05CD9"/>
    <w:rsid w:val="00B05D48"/>
    <w:rsid w:val="00B116AF"/>
    <w:rsid w:val="00B132F1"/>
    <w:rsid w:val="00B179B5"/>
    <w:rsid w:val="00B22902"/>
    <w:rsid w:val="00B30149"/>
    <w:rsid w:val="00B32DA9"/>
    <w:rsid w:val="00B5158D"/>
    <w:rsid w:val="00B628EE"/>
    <w:rsid w:val="00B67C9F"/>
    <w:rsid w:val="00B8069B"/>
    <w:rsid w:val="00B87EB6"/>
    <w:rsid w:val="00B963D0"/>
    <w:rsid w:val="00BB1160"/>
    <w:rsid w:val="00BB39D9"/>
    <w:rsid w:val="00BC45B7"/>
    <w:rsid w:val="00BC46BE"/>
    <w:rsid w:val="00BE22AA"/>
    <w:rsid w:val="00BF2547"/>
    <w:rsid w:val="00BF393C"/>
    <w:rsid w:val="00BF576D"/>
    <w:rsid w:val="00BF5E11"/>
    <w:rsid w:val="00C07E47"/>
    <w:rsid w:val="00C178DC"/>
    <w:rsid w:val="00C36C7E"/>
    <w:rsid w:val="00C536C9"/>
    <w:rsid w:val="00C61314"/>
    <w:rsid w:val="00C7314E"/>
    <w:rsid w:val="00C73CB1"/>
    <w:rsid w:val="00C77147"/>
    <w:rsid w:val="00C81296"/>
    <w:rsid w:val="00C83097"/>
    <w:rsid w:val="00C91CCE"/>
    <w:rsid w:val="00C926CF"/>
    <w:rsid w:val="00C97060"/>
    <w:rsid w:val="00CA0905"/>
    <w:rsid w:val="00CA4458"/>
    <w:rsid w:val="00CA7601"/>
    <w:rsid w:val="00CB5901"/>
    <w:rsid w:val="00CF69D2"/>
    <w:rsid w:val="00CF74FF"/>
    <w:rsid w:val="00D02D48"/>
    <w:rsid w:val="00D27B5C"/>
    <w:rsid w:val="00D318E9"/>
    <w:rsid w:val="00D3571D"/>
    <w:rsid w:val="00D51602"/>
    <w:rsid w:val="00D63AB2"/>
    <w:rsid w:val="00D64482"/>
    <w:rsid w:val="00D72712"/>
    <w:rsid w:val="00D73905"/>
    <w:rsid w:val="00D7641E"/>
    <w:rsid w:val="00D90EF8"/>
    <w:rsid w:val="00D91D62"/>
    <w:rsid w:val="00D92B75"/>
    <w:rsid w:val="00DB0F1B"/>
    <w:rsid w:val="00DB23DB"/>
    <w:rsid w:val="00DB45BA"/>
    <w:rsid w:val="00DB5EEF"/>
    <w:rsid w:val="00DC304A"/>
    <w:rsid w:val="00DC44E4"/>
    <w:rsid w:val="00DC6709"/>
    <w:rsid w:val="00DD53A1"/>
    <w:rsid w:val="00DE6E5E"/>
    <w:rsid w:val="00DF4C04"/>
    <w:rsid w:val="00E03248"/>
    <w:rsid w:val="00E046C6"/>
    <w:rsid w:val="00E10601"/>
    <w:rsid w:val="00E11DA7"/>
    <w:rsid w:val="00E13BED"/>
    <w:rsid w:val="00E14B59"/>
    <w:rsid w:val="00E235D3"/>
    <w:rsid w:val="00E375F1"/>
    <w:rsid w:val="00E66280"/>
    <w:rsid w:val="00E672A4"/>
    <w:rsid w:val="00E675C5"/>
    <w:rsid w:val="00E845CF"/>
    <w:rsid w:val="00E91772"/>
    <w:rsid w:val="00E94AFB"/>
    <w:rsid w:val="00EA7C7E"/>
    <w:rsid w:val="00ED4D55"/>
    <w:rsid w:val="00ED788C"/>
    <w:rsid w:val="00F00E57"/>
    <w:rsid w:val="00F03D39"/>
    <w:rsid w:val="00F0652C"/>
    <w:rsid w:val="00F0730E"/>
    <w:rsid w:val="00F12F38"/>
    <w:rsid w:val="00F24D52"/>
    <w:rsid w:val="00F34988"/>
    <w:rsid w:val="00F45079"/>
    <w:rsid w:val="00F45C5A"/>
    <w:rsid w:val="00F5395E"/>
    <w:rsid w:val="00F5559A"/>
    <w:rsid w:val="00F622B1"/>
    <w:rsid w:val="00F72967"/>
    <w:rsid w:val="00F73A73"/>
    <w:rsid w:val="00F93A2E"/>
    <w:rsid w:val="00F95E09"/>
    <w:rsid w:val="00FB1CC0"/>
    <w:rsid w:val="00FB561C"/>
    <w:rsid w:val="00FC2AA1"/>
    <w:rsid w:val="00FC3937"/>
    <w:rsid w:val="00FC7D4B"/>
    <w:rsid w:val="00FD3887"/>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ristina@indiep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abel@indiep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gomez@manpowergroup.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webSettings" Target="webSettings.xml"/><Relationship Id="rId9" Type="http://schemas.openxmlformats.org/officeDocument/2006/relationships/hyperlink" Target="https://www.manpowergroup.es/estudios/diversity-at-work-202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1419</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3</cp:revision>
  <cp:lastPrinted>2023-04-11T08:02:00Z</cp:lastPrinted>
  <dcterms:created xsi:type="dcterms:W3CDTF">2023-06-21T10:01:00Z</dcterms:created>
  <dcterms:modified xsi:type="dcterms:W3CDTF">2023-06-21T10:09:00Z</dcterms:modified>
</cp:coreProperties>
</file>