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E4D2" w14:textId="7DC9A5F0" w:rsidR="00CF681E" w:rsidRDefault="00637362" w:rsidP="00AC4471">
      <w:pPr>
        <w:spacing w:before="120" w:line="288" w:lineRule="auto"/>
        <w:jc w:val="center"/>
        <w:rPr>
          <w:rFonts w:ascii="Arial" w:eastAsia="Arial" w:hAnsi="Arial" w:cs="Arial"/>
          <w:b/>
          <w:bCs/>
          <w:sz w:val="36"/>
          <w:szCs w:val="36"/>
        </w:rPr>
      </w:pPr>
      <w:r>
        <w:rPr>
          <w:rFonts w:ascii="Arial" w:eastAsia="Arial" w:hAnsi="Arial" w:cs="Arial"/>
          <w:b/>
          <w:bCs/>
          <w:sz w:val="36"/>
          <w:szCs w:val="36"/>
        </w:rPr>
        <w:t>Los perfiles más buscados a la vuelta de verano en</w:t>
      </w:r>
      <w:r w:rsidR="009D4BFD">
        <w:rPr>
          <w:rFonts w:ascii="Arial" w:eastAsia="Arial" w:hAnsi="Arial" w:cs="Arial"/>
          <w:b/>
          <w:bCs/>
          <w:sz w:val="36"/>
          <w:szCs w:val="36"/>
        </w:rPr>
        <w:t xml:space="preserve"> </w:t>
      </w:r>
      <w:r w:rsidR="0078613C">
        <w:rPr>
          <w:rFonts w:ascii="Arial" w:eastAsia="Arial" w:hAnsi="Arial" w:cs="Arial"/>
          <w:b/>
          <w:bCs/>
          <w:sz w:val="36"/>
          <w:szCs w:val="36"/>
        </w:rPr>
        <w:t>Andalucía</w:t>
      </w:r>
    </w:p>
    <w:p w14:paraId="40D093F7" w14:textId="77777777" w:rsidR="00AC4471" w:rsidRPr="00AC4471" w:rsidRDefault="00AC4471" w:rsidP="00AC4471">
      <w:pPr>
        <w:spacing w:before="120" w:line="288" w:lineRule="auto"/>
        <w:jc w:val="center"/>
        <w:rPr>
          <w:rFonts w:ascii="Arial" w:eastAsia="Arial" w:hAnsi="Arial" w:cs="Arial"/>
          <w:b/>
          <w:bCs/>
          <w:sz w:val="22"/>
          <w:szCs w:val="22"/>
        </w:rPr>
      </w:pPr>
    </w:p>
    <w:p w14:paraId="7B66C404" w14:textId="34E3A178" w:rsidR="001F2543" w:rsidRPr="00C93637" w:rsidRDefault="00E41248" w:rsidP="0062214E">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A</w:t>
      </w:r>
      <w:r w:rsidR="00923DCF">
        <w:rPr>
          <w:rFonts w:ascii="Arial" w:eastAsia="Arial" w:hAnsi="Arial" w:cs="Arial"/>
          <w:b/>
          <w:sz w:val="23"/>
          <w:szCs w:val="23"/>
        </w:rPr>
        <w:t>dministrativo</w:t>
      </w:r>
      <w:r w:rsidR="00FA7D97">
        <w:rPr>
          <w:rFonts w:ascii="Arial" w:eastAsia="Arial" w:hAnsi="Arial" w:cs="Arial"/>
          <w:b/>
          <w:sz w:val="23"/>
          <w:szCs w:val="23"/>
        </w:rPr>
        <w:t>s</w:t>
      </w:r>
      <w:r>
        <w:rPr>
          <w:rFonts w:ascii="Arial" w:eastAsia="Arial" w:hAnsi="Arial" w:cs="Arial"/>
          <w:b/>
          <w:sz w:val="23"/>
          <w:szCs w:val="23"/>
        </w:rPr>
        <w:t>,</w:t>
      </w:r>
      <w:r w:rsidR="009C51E7">
        <w:rPr>
          <w:rFonts w:ascii="Arial" w:eastAsia="Arial" w:hAnsi="Arial" w:cs="Arial"/>
          <w:b/>
          <w:sz w:val="23"/>
          <w:szCs w:val="23"/>
        </w:rPr>
        <w:t xml:space="preserve"> </w:t>
      </w:r>
      <w:r w:rsidR="0078613C">
        <w:rPr>
          <w:rFonts w:ascii="Arial" w:eastAsia="Arial" w:hAnsi="Arial" w:cs="Arial"/>
          <w:b/>
          <w:sz w:val="23"/>
          <w:szCs w:val="23"/>
        </w:rPr>
        <w:t>asesores inmobiliarios</w:t>
      </w:r>
      <w:r>
        <w:rPr>
          <w:rFonts w:ascii="Arial" w:eastAsia="Arial" w:hAnsi="Arial" w:cs="Arial"/>
          <w:b/>
          <w:sz w:val="23"/>
          <w:szCs w:val="23"/>
        </w:rPr>
        <w:t xml:space="preserve"> y profesionales de hostelería</w:t>
      </w:r>
      <w:r w:rsidR="009C51E7">
        <w:rPr>
          <w:rFonts w:ascii="Arial" w:eastAsia="Arial" w:hAnsi="Arial" w:cs="Arial"/>
          <w:b/>
          <w:sz w:val="23"/>
          <w:szCs w:val="23"/>
        </w:rPr>
        <w:t xml:space="preserve">, </w:t>
      </w:r>
      <w:r w:rsidR="00C93637">
        <w:rPr>
          <w:rFonts w:ascii="Arial" w:eastAsia="Arial" w:hAnsi="Arial" w:cs="Arial"/>
          <w:b/>
          <w:sz w:val="23"/>
          <w:szCs w:val="23"/>
        </w:rPr>
        <w:t>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3D9D01E8" w14:textId="4AAE1276" w:rsidR="00E01BFF" w:rsidRDefault="0078613C" w:rsidP="00C77C38">
      <w:pPr>
        <w:spacing w:before="120" w:line="288" w:lineRule="auto"/>
        <w:jc w:val="both"/>
        <w:rPr>
          <w:rFonts w:ascii="Arial" w:eastAsia="Arial" w:hAnsi="Arial" w:cs="Arial"/>
          <w:bCs/>
          <w:sz w:val="22"/>
          <w:szCs w:val="22"/>
        </w:rPr>
      </w:pPr>
      <w:r>
        <w:rPr>
          <w:rFonts w:ascii="Arial" w:eastAsia="Arial" w:hAnsi="Arial" w:cs="Arial"/>
          <w:b/>
          <w:sz w:val="22"/>
          <w:szCs w:val="22"/>
        </w:rPr>
        <w:t>Sevilla</w:t>
      </w:r>
      <w:r w:rsidR="001A2A76" w:rsidRPr="0034350A">
        <w:rPr>
          <w:rFonts w:ascii="Arial" w:eastAsia="Arial" w:hAnsi="Arial" w:cs="Arial"/>
          <w:b/>
          <w:sz w:val="22"/>
          <w:szCs w:val="22"/>
        </w:rPr>
        <w:t xml:space="preserve">, </w:t>
      </w:r>
      <w:r w:rsidR="00EE043E">
        <w:rPr>
          <w:rFonts w:ascii="Arial" w:eastAsia="Arial" w:hAnsi="Arial" w:cs="Arial"/>
          <w:b/>
          <w:sz w:val="22"/>
          <w:szCs w:val="22"/>
        </w:rPr>
        <w:t>3</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88441B">
        <w:rPr>
          <w:rFonts w:ascii="Arial" w:eastAsia="Arial" w:hAnsi="Arial" w:cs="Arial"/>
          <w:b/>
          <w:sz w:val="22"/>
          <w:szCs w:val="22"/>
        </w:rPr>
        <w:t xml:space="preserve">septiembre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00E01BFF">
        <w:rPr>
          <w:rFonts w:ascii="Arial" w:eastAsia="Arial" w:hAnsi="Arial" w:cs="Arial"/>
          <w:bCs/>
          <w:sz w:val="22"/>
          <w:szCs w:val="22"/>
        </w:rPr>
        <w:t xml:space="preserve">La temporada estival llega a su fin y </w:t>
      </w:r>
      <w:r w:rsidR="00C838F2">
        <w:rPr>
          <w:rFonts w:ascii="Arial" w:eastAsia="Arial" w:hAnsi="Arial" w:cs="Arial"/>
          <w:bCs/>
          <w:sz w:val="22"/>
          <w:szCs w:val="22"/>
        </w:rPr>
        <w:t>Andalucía</w:t>
      </w:r>
      <w:r w:rsidR="00E01BFF">
        <w:rPr>
          <w:rFonts w:ascii="Arial" w:eastAsia="Arial" w:hAnsi="Arial" w:cs="Arial"/>
          <w:bCs/>
          <w:sz w:val="22"/>
          <w:szCs w:val="22"/>
        </w:rPr>
        <w:t xml:space="preserve"> </w:t>
      </w:r>
      <w:bookmarkStart w:id="2" w:name="_Hlk175672215"/>
      <w:r w:rsidR="00E41248">
        <w:rPr>
          <w:rFonts w:ascii="Arial" w:eastAsia="Arial" w:hAnsi="Arial" w:cs="Arial"/>
          <w:bCs/>
          <w:sz w:val="22"/>
          <w:szCs w:val="22"/>
        </w:rPr>
        <w:t>ofrece oportunidades para los profesionales que busquen un nuevo empleo, ya que a la vuelta del verano existe</w:t>
      </w:r>
      <w:r w:rsidR="00E01BFF">
        <w:rPr>
          <w:rFonts w:ascii="Arial" w:eastAsia="Arial" w:hAnsi="Arial" w:cs="Arial"/>
          <w:bCs/>
          <w:sz w:val="22"/>
          <w:szCs w:val="22"/>
        </w:rPr>
        <w:t xml:space="preserve"> demanda de talento en varios sectores</w:t>
      </w:r>
      <w:bookmarkEnd w:id="2"/>
      <w:r w:rsidR="00E01BFF">
        <w:rPr>
          <w:rFonts w:ascii="Arial" w:eastAsia="Arial" w:hAnsi="Arial" w:cs="Arial"/>
          <w:bCs/>
          <w:sz w:val="22"/>
          <w:szCs w:val="22"/>
        </w:rPr>
        <w:t xml:space="preserve">. </w:t>
      </w:r>
      <w:r w:rsidR="007F08B5">
        <w:rPr>
          <w:rFonts w:ascii="Arial" w:eastAsia="Arial" w:hAnsi="Arial" w:cs="Arial"/>
          <w:bCs/>
          <w:sz w:val="22"/>
          <w:szCs w:val="22"/>
        </w:rPr>
        <w:t xml:space="preserve">Las </w:t>
      </w:r>
      <w:r w:rsidR="00E01BFF">
        <w:rPr>
          <w:rFonts w:ascii="Arial" w:eastAsia="Arial" w:hAnsi="Arial" w:cs="Arial"/>
          <w:bCs/>
          <w:sz w:val="22"/>
          <w:szCs w:val="22"/>
        </w:rPr>
        <w:t xml:space="preserve">empresas </w:t>
      </w:r>
      <w:r w:rsidR="00C838F2">
        <w:rPr>
          <w:rFonts w:ascii="Arial" w:eastAsia="Arial" w:hAnsi="Arial" w:cs="Arial"/>
          <w:bCs/>
          <w:sz w:val="22"/>
          <w:szCs w:val="22"/>
        </w:rPr>
        <w:t>andaluzas</w:t>
      </w:r>
      <w:r w:rsidR="007F08B5">
        <w:rPr>
          <w:rFonts w:ascii="Arial" w:eastAsia="Arial" w:hAnsi="Arial" w:cs="Arial"/>
          <w:bCs/>
          <w:sz w:val="22"/>
          <w:szCs w:val="22"/>
        </w:rPr>
        <w:t xml:space="preserve"> de todos los tamaños </w:t>
      </w:r>
      <w:r w:rsidR="00E01BFF">
        <w:rPr>
          <w:rFonts w:ascii="Arial" w:eastAsia="Arial" w:hAnsi="Arial" w:cs="Arial"/>
          <w:bCs/>
          <w:sz w:val="22"/>
          <w:szCs w:val="22"/>
        </w:rPr>
        <w:t xml:space="preserve">preparan </w:t>
      </w:r>
      <w:r w:rsidR="007F08B5">
        <w:rPr>
          <w:rFonts w:ascii="Arial" w:eastAsia="Arial" w:hAnsi="Arial" w:cs="Arial"/>
          <w:bCs/>
          <w:sz w:val="22"/>
          <w:szCs w:val="22"/>
        </w:rPr>
        <w:t>su particular ‘vuelta al cole’ y buscan los perfiles que necesitan para retomar la actividad ordinaria</w:t>
      </w:r>
      <w:r w:rsidR="00E01BFF">
        <w:rPr>
          <w:rFonts w:ascii="Arial" w:eastAsia="Arial" w:hAnsi="Arial" w:cs="Arial"/>
          <w:bCs/>
          <w:sz w:val="22"/>
          <w:szCs w:val="22"/>
        </w:rPr>
        <w:t xml:space="preserve">. </w:t>
      </w:r>
      <w:r>
        <w:rPr>
          <w:rFonts w:ascii="Arial" w:eastAsia="Arial" w:hAnsi="Arial" w:cs="Arial"/>
          <w:bCs/>
          <w:sz w:val="22"/>
          <w:szCs w:val="22"/>
        </w:rPr>
        <w:t>Esta tendencia se refleja especialmente en la industria de servicios</w:t>
      </w:r>
      <w:r w:rsidR="00C838F2">
        <w:rPr>
          <w:rFonts w:ascii="Arial" w:eastAsia="Arial" w:hAnsi="Arial" w:cs="Arial"/>
          <w:bCs/>
          <w:sz w:val="22"/>
          <w:szCs w:val="22"/>
        </w:rPr>
        <w:t xml:space="preserve"> e inmobiliaria</w:t>
      </w:r>
      <w:r>
        <w:rPr>
          <w:rFonts w:ascii="Arial" w:eastAsia="Arial" w:hAnsi="Arial" w:cs="Arial"/>
          <w:bCs/>
          <w:sz w:val="22"/>
          <w:szCs w:val="22"/>
        </w:rPr>
        <w:t>.</w:t>
      </w:r>
    </w:p>
    <w:p w14:paraId="3B69196D" w14:textId="2C2B9E2E" w:rsidR="00E01BFF" w:rsidRDefault="00395558"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Según </w:t>
      </w:r>
      <w:r w:rsidR="00E41248">
        <w:rPr>
          <w:rFonts w:ascii="Arial" w:eastAsia="Arial" w:hAnsi="Arial" w:cs="Arial"/>
          <w:bCs/>
          <w:sz w:val="22"/>
          <w:szCs w:val="22"/>
        </w:rPr>
        <w:t xml:space="preserve">los </w:t>
      </w:r>
      <w:r>
        <w:rPr>
          <w:rFonts w:ascii="Arial" w:eastAsia="Arial" w:hAnsi="Arial" w:cs="Arial"/>
          <w:bCs/>
          <w:sz w:val="22"/>
          <w:szCs w:val="22"/>
        </w:rPr>
        <w:t xml:space="preserve">datos históricos, </w:t>
      </w:r>
      <w:r w:rsidR="00E41248">
        <w:rPr>
          <w:rFonts w:ascii="Arial" w:eastAsia="Arial" w:hAnsi="Arial" w:cs="Arial"/>
          <w:bCs/>
          <w:sz w:val="22"/>
          <w:szCs w:val="22"/>
        </w:rPr>
        <w:t>e</w:t>
      </w:r>
      <w:r w:rsidR="00936B09">
        <w:rPr>
          <w:rFonts w:ascii="Arial" w:eastAsia="Arial" w:hAnsi="Arial" w:cs="Arial"/>
          <w:bCs/>
          <w:sz w:val="22"/>
          <w:szCs w:val="22"/>
        </w:rPr>
        <w:t>l</w:t>
      </w:r>
      <w:r w:rsidR="00302C4B">
        <w:rPr>
          <w:rFonts w:ascii="Arial" w:eastAsia="Arial" w:hAnsi="Arial" w:cs="Arial"/>
          <w:bCs/>
          <w:sz w:val="22"/>
          <w:szCs w:val="22"/>
        </w:rPr>
        <w:t xml:space="preserve"> </w:t>
      </w:r>
      <w:r w:rsidR="00302C4B" w:rsidRPr="00992EE9">
        <w:rPr>
          <w:rFonts w:ascii="Arial" w:eastAsia="Arial" w:hAnsi="Arial" w:cs="Arial"/>
          <w:b/>
          <w:sz w:val="22"/>
          <w:szCs w:val="22"/>
        </w:rPr>
        <w:t>personal administrativo</w:t>
      </w:r>
      <w:r w:rsidR="00302C4B">
        <w:rPr>
          <w:rFonts w:ascii="Arial" w:eastAsia="Arial" w:hAnsi="Arial" w:cs="Arial"/>
          <w:bCs/>
          <w:sz w:val="22"/>
          <w:szCs w:val="22"/>
        </w:rPr>
        <w:t xml:space="preserve"> </w:t>
      </w:r>
      <w:r w:rsidR="00770B6B">
        <w:rPr>
          <w:rFonts w:ascii="Arial" w:eastAsia="Arial" w:hAnsi="Arial" w:cs="Arial"/>
          <w:bCs/>
          <w:sz w:val="22"/>
          <w:szCs w:val="22"/>
        </w:rPr>
        <w:t xml:space="preserve">también se encuentra entre </w:t>
      </w:r>
      <w:r w:rsidR="00302C4B">
        <w:rPr>
          <w:rFonts w:ascii="Arial" w:eastAsia="Arial" w:hAnsi="Arial" w:cs="Arial"/>
          <w:bCs/>
          <w:sz w:val="22"/>
          <w:szCs w:val="22"/>
        </w:rPr>
        <w:t>los puestos más demandados</w:t>
      </w:r>
      <w:r w:rsidR="00E01BFF">
        <w:rPr>
          <w:rFonts w:ascii="Arial" w:eastAsia="Arial" w:hAnsi="Arial" w:cs="Arial"/>
          <w:bCs/>
          <w:sz w:val="22"/>
          <w:szCs w:val="22"/>
        </w:rPr>
        <w:t xml:space="preserve"> </w:t>
      </w:r>
      <w:r w:rsidR="00637362">
        <w:rPr>
          <w:rFonts w:ascii="Arial" w:eastAsia="Arial" w:hAnsi="Arial" w:cs="Arial"/>
          <w:bCs/>
          <w:sz w:val="22"/>
          <w:szCs w:val="22"/>
        </w:rPr>
        <w:t xml:space="preserve">en la comunidad </w:t>
      </w:r>
      <w:r w:rsidR="00770B6B">
        <w:rPr>
          <w:rFonts w:ascii="Arial" w:eastAsia="Arial" w:hAnsi="Arial" w:cs="Arial"/>
          <w:bCs/>
          <w:sz w:val="22"/>
          <w:szCs w:val="22"/>
        </w:rPr>
        <w:t>ya que muchas empresas de la región buscan fortalecer sus equipos después de las vacaciones</w:t>
      </w:r>
      <w:r w:rsidR="00302C4B">
        <w:rPr>
          <w:rFonts w:ascii="Arial" w:eastAsia="Arial" w:hAnsi="Arial" w:cs="Arial"/>
          <w:bCs/>
          <w:sz w:val="22"/>
          <w:szCs w:val="22"/>
        </w:rPr>
        <w:t xml:space="preserve">. </w:t>
      </w:r>
      <w:r w:rsidR="00FA7D97">
        <w:rPr>
          <w:rFonts w:ascii="Arial" w:eastAsia="Arial" w:hAnsi="Arial" w:cs="Arial"/>
          <w:bCs/>
          <w:sz w:val="22"/>
          <w:szCs w:val="22"/>
        </w:rPr>
        <w:t>Impulsados</w:t>
      </w:r>
      <w:r w:rsidR="00770B6B">
        <w:rPr>
          <w:rFonts w:ascii="Arial" w:eastAsia="Arial" w:hAnsi="Arial" w:cs="Arial"/>
          <w:bCs/>
          <w:sz w:val="22"/>
          <w:szCs w:val="22"/>
        </w:rPr>
        <w:t xml:space="preserve"> </w:t>
      </w:r>
      <w:r w:rsidR="00302C4B">
        <w:rPr>
          <w:rFonts w:ascii="Arial" w:eastAsia="Arial" w:hAnsi="Arial" w:cs="Arial"/>
          <w:bCs/>
          <w:sz w:val="22"/>
          <w:szCs w:val="22"/>
        </w:rPr>
        <w:t xml:space="preserve">por la necesidad de gestionar eficientemente las operaciones internas de las empresas, desde la gestión de documentos hasta la atención al cliente. </w:t>
      </w:r>
    </w:p>
    <w:p w14:paraId="3388EE4D" w14:textId="48B9A2A9" w:rsidR="00E41248" w:rsidRDefault="00395558" w:rsidP="00E4124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otro lado, el </w:t>
      </w:r>
      <w:r w:rsidRPr="00395558">
        <w:rPr>
          <w:rFonts w:ascii="Arial" w:eastAsia="Arial" w:hAnsi="Arial" w:cs="Arial"/>
          <w:b/>
          <w:sz w:val="22"/>
          <w:szCs w:val="22"/>
        </w:rPr>
        <w:t xml:space="preserve">sector inmobiliario </w:t>
      </w:r>
      <w:r>
        <w:rPr>
          <w:rFonts w:ascii="Arial" w:eastAsia="Arial" w:hAnsi="Arial" w:cs="Arial"/>
          <w:bCs/>
          <w:sz w:val="22"/>
          <w:szCs w:val="22"/>
        </w:rPr>
        <w:t xml:space="preserve">en Andalucía está en auge, impulsado por el aumento de la compra-venta de propiedades en zonas turísticas y residenciales. En este contexto, la figura del asesor inmobiliario con un profundo conocimiento del mercado local y habilidades </w:t>
      </w:r>
      <w:r w:rsidR="00E41248">
        <w:rPr>
          <w:rFonts w:ascii="Arial" w:eastAsia="Arial" w:hAnsi="Arial" w:cs="Arial"/>
          <w:bCs/>
          <w:sz w:val="22"/>
          <w:szCs w:val="22"/>
        </w:rPr>
        <w:t>comerciales</w:t>
      </w:r>
      <w:r>
        <w:rPr>
          <w:rFonts w:ascii="Arial" w:eastAsia="Arial" w:hAnsi="Arial" w:cs="Arial"/>
          <w:bCs/>
          <w:sz w:val="22"/>
          <w:szCs w:val="22"/>
        </w:rPr>
        <w:t>, se ha vuelto crucial para guiar a compradores y vendedores a lo largo de todo el proceso de transacción.</w:t>
      </w:r>
    </w:p>
    <w:p w14:paraId="6569D408" w14:textId="1AAF5C87" w:rsidR="00E41248" w:rsidRDefault="00E41248" w:rsidP="00E4124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el </w:t>
      </w:r>
      <w:r w:rsidRPr="00395558">
        <w:rPr>
          <w:rFonts w:ascii="Arial" w:eastAsia="Arial" w:hAnsi="Arial" w:cs="Arial"/>
          <w:b/>
          <w:sz w:val="22"/>
          <w:szCs w:val="22"/>
        </w:rPr>
        <w:t>sector de la hostelería</w:t>
      </w:r>
      <w:r>
        <w:rPr>
          <w:rFonts w:ascii="Arial" w:eastAsia="Arial" w:hAnsi="Arial" w:cs="Arial"/>
          <w:bCs/>
          <w:sz w:val="22"/>
          <w:szCs w:val="22"/>
        </w:rPr>
        <w:t xml:space="preserve">, fundamental para la economía andaluza, encabeza la demanda de empleo. Con la recuperación del turismo en localidades como la Costa del sol y las principales ciudades de la región, la necesidad de camareros, cocineros y ayudantes de cocina ha aumentado significativamente. </w:t>
      </w:r>
      <w:r w:rsidRPr="00395558">
        <w:rPr>
          <w:rFonts w:ascii="Arial" w:eastAsia="Arial" w:hAnsi="Arial" w:cs="Arial"/>
          <w:bCs/>
          <w:sz w:val="22"/>
          <w:szCs w:val="22"/>
        </w:rPr>
        <w:t>Los restaurantes, hoteles y bares requieren personal capacitado para garantizar un servicio de alta calidad y satisfacer a un número creciente de turistas nacionales e internacionales.</w:t>
      </w:r>
    </w:p>
    <w:p w14:paraId="6949ACFD" w14:textId="27F81CBC" w:rsidR="00FA7D97" w:rsidRDefault="00FA7D97" w:rsidP="00FA7D97">
      <w:pPr>
        <w:spacing w:before="120" w:line="288" w:lineRule="auto"/>
        <w:jc w:val="both"/>
        <w:rPr>
          <w:rFonts w:ascii="Arial" w:eastAsia="Arial" w:hAnsi="Arial" w:cs="Arial"/>
          <w:bCs/>
          <w:sz w:val="22"/>
          <w:szCs w:val="22"/>
        </w:rPr>
      </w:pPr>
    </w:p>
    <w:p w14:paraId="1A270648" w14:textId="16919369"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Desajuste de talento, un desafío persistente</w:t>
      </w:r>
    </w:p>
    <w:p w14:paraId="48DB3E79" w14:textId="12D38955" w:rsidR="005D238F" w:rsidRPr="00272E2A" w:rsidRDefault="00872CBD" w:rsidP="00C77C3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El aumento </w:t>
      </w:r>
      <w:r w:rsidR="00E41248">
        <w:rPr>
          <w:rFonts w:ascii="Arial" w:eastAsia="Arial" w:hAnsi="Arial" w:cs="Arial"/>
          <w:bCs/>
          <w:sz w:val="22"/>
          <w:szCs w:val="22"/>
        </w:rPr>
        <w:t xml:space="preserve">de las oportunidades de </w:t>
      </w:r>
      <w:r w:rsidR="003C5E2F" w:rsidRPr="00272E2A">
        <w:rPr>
          <w:rFonts w:ascii="Arial" w:eastAsia="Arial" w:hAnsi="Arial" w:cs="Arial"/>
          <w:bCs/>
          <w:sz w:val="22"/>
          <w:szCs w:val="22"/>
        </w:rPr>
        <w:t>empleo en</w:t>
      </w:r>
      <w:r w:rsidR="00294876" w:rsidRPr="00272E2A">
        <w:rPr>
          <w:rFonts w:ascii="Arial" w:eastAsia="Arial" w:hAnsi="Arial" w:cs="Arial"/>
          <w:bCs/>
          <w:sz w:val="22"/>
          <w:szCs w:val="22"/>
        </w:rPr>
        <w:t xml:space="preserve"> </w:t>
      </w:r>
      <w:r w:rsidR="00C838F2">
        <w:rPr>
          <w:rFonts w:ascii="Arial" w:eastAsia="Arial" w:hAnsi="Arial" w:cs="Arial"/>
          <w:bCs/>
          <w:sz w:val="22"/>
          <w:szCs w:val="22"/>
        </w:rPr>
        <w:t>Andalucía</w:t>
      </w:r>
      <w:r w:rsidR="009C51E7">
        <w:rPr>
          <w:rFonts w:ascii="Arial" w:eastAsia="Arial" w:hAnsi="Arial" w:cs="Arial"/>
          <w:bCs/>
          <w:sz w:val="22"/>
          <w:szCs w:val="22"/>
        </w:rPr>
        <w:t xml:space="preserve"> </w:t>
      </w:r>
      <w:r w:rsidRPr="00272E2A">
        <w:rPr>
          <w:rFonts w:ascii="Arial" w:eastAsia="Arial" w:hAnsi="Arial" w:cs="Arial"/>
          <w:bCs/>
          <w:sz w:val="22"/>
          <w:szCs w:val="22"/>
        </w:rPr>
        <w:t>está directamente relacionado con el repunte de actividad en sectores clave</w:t>
      </w:r>
      <w:r w:rsidR="005D238F" w:rsidRPr="00272E2A">
        <w:rPr>
          <w:rFonts w:ascii="Arial" w:eastAsia="Arial" w:hAnsi="Arial" w:cs="Arial"/>
          <w:bCs/>
          <w:sz w:val="22"/>
          <w:szCs w:val="22"/>
        </w:rPr>
        <w:t xml:space="preserve">, </w:t>
      </w:r>
      <w:r w:rsidR="00E41248">
        <w:rPr>
          <w:rFonts w:ascii="Arial" w:eastAsia="Arial" w:hAnsi="Arial" w:cs="Arial"/>
          <w:bCs/>
          <w:sz w:val="22"/>
          <w:szCs w:val="22"/>
        </w:rPr>
        <w:t xml:space="preserve">en </w:t>
      </w:r>
      <w:r w:rsidR="005D238F" w:rsidRPr="00272E2A">
        <w:rPr>
          <w:rFonts w:ascii="Arial" w:eastAsia="Arial" w:hAnsi="Arial" w:cs="Arial"/>
          <w:bCs/>
          <w:sz w:val="22"/>
          <w:szCs w:val="22"/>
        </w:rPr>
        <w:t>un patrón que se repite cada año</w:t>
      </w:r>
      <w:r w:rsidRPr="00272E2A">
        <w:rPr>
          <w:rFonts w:ascii="Arial" w:eastAsia="Arial" w:hAnsi="Arial" w:cs="Arial"/>
          <w:bCs/>
          <w:sz w:val="22"/>
          <w:szCs w:val="22"/>
        </w:rPr>
        <w:t xml:space="preserve">. </w:t>
      </w:r>
      <w:r w:rsidR="005D238F" w:rsidRPr="00272E2A">
        <w:rPr>
          <w:rFonts w:ascii="Arial" w:eastAsia="Arial" w:hAnsi="Arial" w:cs="Arial"/>
          <w:bCs/>
          <w:sz w:val="22"/>
          <w:szCs w:val="22"/>
        </w:rPr>
        <w:t>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124AACE0" w14:textId="32FCCE60" w:rsidR="0066451B" w:rsidRDefault="009C51E7" w:rsidP="00C77C38">
      <w:pPr>
        <w:spacing w:before="120" w:line="288" w:lineRule="auto"/>
        <w:jc w:val="both"/>
        <w:rPr>
          <w:rFonts w:ascii="Arial" w:eastAsia="Arial" w:hAnsi="Arial" w:cs="Arial"/>
          <w:bCs/>
          <w:sz w:val="22"/>
          <w:szCs w:val="22"/>
        </w:rPr>
      </w:pPr>
      <w:bookmarkStart w:id="3" w:name="_Hlk175672091"/>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del 80%</w:t>
      </w:r>
      <w:r w:rsidR="00E41248">
        <w:rPr>
          <w:rFonts w:ascii="Arial" w:eastAsia="Arial" w:hAnsi="Arial" w:cs="Arial"/>
          <w:bCs/>
          <w:sz w:val="22"/>
          <w:szCs w:val="22"/>
        </w:rPr>
        <w:t xml:space="preserve">: 8 de cada 10 compañías andaluzas tienen </w:t>
      </w:r>
      <w:r w:rsidR="0066451B" w:rsidRPr="00272E2A">
        <w:rPr>
          <w:rFonts w:ascii="Arial" w:eastAsia="Arial" w:hAnsi="Arial" w:cs="Arial"/>
          <w:bCs/>
          <w:sz w:val="22"/>
          <w:szCs w:val="22"/>
        </w:rPr>
        <w:t>dificulta</w:t>
      </w:r>
      <w:r w:rsidR="00E41248">
        <w:rPr>
          <w:rFonts w:ascii="Arial" w:eastAsia="Arial" w:hAnsi="Arial" w:cs="Arial"/>
          <w:bCs/>
          <w:sz w:val="22"/>
          <w:szCs w:val="22"/>
        </w:rPr>
        <w:t>des</w:t>
      </w:r>
      <w:r w:rsidR="0066451B" w:rsidRPr="00272E2A">
        <w:rPr>
          <w:rFonts w:ascii="Arial" w:eastAsia="Arial" w:hAnsi="Arial" w:cs="Arial"/>
          <w:bCs/>
          <w:sz w:val="22"/>
          <w:szCs w:val="22"/>
        </w:rPr>
        <w:t xml:space="preserve"> </w:t>
      </w:r>
      <w:r w:rsidR="00E41248">
        <w:rPr>
          <w:rFonts w:ascii="Arial" w:eastAsia="Arial" w:hAnsi="Arial" w:cs="Arial"/>
          <w:bCs/>
          <w:sz w:val="22"/>
          <w:szCs w:val="22"/>
        </w:rPr>
        <w:t xml:space="preserve">para cubrir las </w:t>
      </w:r>
      <w:r w:rsidR="0066451B" w:rsidRPr="00272E2A">
        <w:rPr>
          <w:rFonts w:ascii="Arial" w:eastAsia="Arial" w:hAnsi="Arial" w:cs="Arial"/>
          <w:bCs/>
          <w:sz w:val="22"/>
          <w:szCs w:val="22"/>
        </w:rPr>
        <w:t>vacantes</w:t>
      </w:r>
      <w:r w:rsidR="00E41248">
        <w:rPr>
          <w:rFonts w:ascii="Arial" w:eastAsia="Arial" w:hAnsi="Arial" w:cs="Arial"/>
          <w:bCs/>
          <w:sz w:val="22"/>
          <w:szCs w:val="22"/>
        </w:rPr>
        <w:t xml:space="preserve"> que ofertan</w:t>
      </w:r>
      <w:r w:rsidR="00872CBD" w:rsidRPr="00272E2A">
        <w:rPr>
          <w:rFonts w:ascii="Arial" w:eastAsia="Arial" w:hAnsi="Arial" w:cs="Arial"/>
          <w:bCs/>
          <w:sz w:val="22"/>
          <w:szCs w:val="22"/>
        </w:rPr>
        <w:t>.</w:t>
      </w:r>
    </w:p>
    <w:p w14:paraId="5695599C" w14:textId="5FD4E35F" w:rsidR="002A43B9" w:rsidRDefault="00E41248" w:rsidP="00C77C38">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Esto sitúa a Andalucía por encima de la media nacional</w:t>
      </w:r>
      <w:r w:rsidR="00B4501D">
        <w:rPr>
          <w:rFonts w:ascii="Arial" w:eastAsia="Arial" w:hAnsi="Arial" w:cs="Arial"/>
          <w:bCs/>
          <w:sz w:val="22"/>
          <w:szCs w:val="22"/>
        </w:rPr>
        <w:t xml:space="preserve">, </w:t>
      </w:r>
      <w:r>
        <w:rPr>
          <w:rFonts w:ascii="Arial" w:eastAsia="Arial" w:hAnsi="Arial" w:cs="Arial"/>
          <w:bCs/>
          <w:sz w:val="22"/>
          <w:szCs w:val="22"/>
        </w:rPr>
        <w:t xml:space="preserve">de </w:t>
      </w:r>
      <w:r w:rsidR="00B4501D">
        <w:rPr>
          <w:rFonts w:ascii="Arial" w:eastAsia="Arial" w:hAnsi="Arial" w:cs="Arial"/>
          <w:bCs/>
          <w:sz w:val="22"/>
          <w:szCs w:val="22"/>
        </w:rPr>
        <w:t>un 78%</w:t>
      </w:r>
      <w:r>
        <w:rPr>
          <w:rFonts w:ascii="Arial" w:eastAsia="Arial" w:hAnsi="Arial" w:cs="Arial"/>
          <w:bCs/>
          <w:sz w:val="22"/>
          <w:szCs w:val="22"/>
        </w:rPr>
        <w:t xml:space="preserve"> según el estudio ‘Desajuste de talento 2024’ realizado por </w:t>
      </w:r>
      <w:proofErr w:type="spellStart"/>
      <w:r>
        <w:rPr>
          <w:rFonts w:ascii="Arial" w:eastAsia="Arial" w:hAnsi="Arial" w:cs="Arial"/>
          <w:bCs/>
          <w:sz w:val="22"/>
          <w:szCs w:val="22"/>
        </w:rPr>
        <w:t>ManpowerGroup</w:t>
      </w:r>
      <w:proofErr w:type="spellEnd"/>
      <w:r>
        <w:rPr>
          <w:rFonts w:ascii="Arial" w:eastAsia="Arial" w:hAnsi="Arial" w:cs="Arial"/>
          <w:bCs/>
          <w:sz w:val="22"/>
          <w:szCs w:val="22"/>
        </w:rPr>
        <w:t>.</w:t>
      </w:r>
      <w:r w:rsidR="00B4501D">
        <w:rPr>
          <w:rFonts w:ascii="Arial" w:eastAsia="Arial" w:hAnsi="Arial" w:cs="Arial"/>
          <w:bCs/>
          <w:sz w:val="22"/>
          <w:szCs w:val="22"/>
        </w:rPr>
        <w:t xml:space="preserve"> Logística, transporte y automoción </w:t>
      </w:r>
      <w:r>
        <w:rPr>
          <w:rFonts w:ascii="Arial" w:eastAsia="Arial" w:hAnsi="Arial" w:cs="Arial"/>
          <w:bCs/>
          <w:sz w:val="22"/>
          <w:szCs w:val="22"/>
        </w:rPr>
        <w:t xml:space="preserve">es el sector </w:t>
      </w:r>
      <w:r w:rsidR="00B4501D">
        <w:rPr>
          <w:rFonts w:ascii="Arial" w:eastAsia="Arial" w:hAnsi="Arial" w:cs="Arial"/>
          <w:bCs/>
          <w:sz w:val="22"/>
          <w:szCs w:val="22"/>
        </w:rPr>
        <w:t xml:space="preserve">con mayores dificultades para atraer y fidelizar talento (86%), seguido de Industria (84%) y Salud y farmacia (81%). </w:t>
      </w:r>
    </w:p>
    <w:p w14:paraId="3CE25343" w14:textId="7F56EB46" w:rsidR="00FC18FE" w:rsidRDefault="00E41248" w:rsidP="00C77C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w:t>
      </w:r>
      <w:r w:rsidR="002C34AB">
        <w:rPr>
          <w:rFonts w:ascii="Arial" w:eastAsia="Arial" w:hAnsi="Arial" w:cs="Arial"/>
          <w:bCs/>
          <w:sz w:val="22"/>
          <w:szCs w:val="22"/>
        </w:rPr>
        <w:t>dificultades</w:t>
      </w:r>
      <w:r>
        <w:rPr>
          <w:rFonts w:ascii="Arial" w:eastAsia="Arial" w:hAnsi="Arial" w:cs="Arial"/>
          <w:bCs/>
          <w:sz w:val="22"/>
          <w:szCs w:val="22"/>
        </w:rPr>
        <w:t xml:space="preserve"> para encontrar los perfiles buscados se derivan de la creciente importancia de determinadas habilidades</w:t>
      </w:r>
      <w:r w:rsidR="00963124">
        <w:rPr>
          <w:rFonts w:ascii="Arial" w:eastAsia="Arial" w:hAnsi="Arial" w:cs="Arial"/>
          <w:bCs/>
          <w:sz w:val="22"/>
          <w:szCs w:val="22"/>
        </w:rPr>
        <w:t>.</w:t>
      </w:r>
      <w:r>
        <w:rPr>
          <w:rFonts w:ascii="Arial" w:eastAsia="Arial" w:hAnsi="Arial" w:cs="Arial"/>
          <w:bCs/>
          <w:sz w:val="22"/>
          <w:szCs w:val="22"/>
        </w:rPr>
        <w:t xml:space="preserve"> </w:t>
      </w:r>
      <w:r w:rsidR="00FC18FE">
        <w:rPr>
          <w:rFonts w:ascii="Arial" w:eastAsia="Arial" w:hAnsi="Arial" w:cs="Arial"/>
          <w:bCs/>
          <w:sz w:val="22"/>
          <w:szCs w:val="22"/>
        </w:rPr>
        <w:t xml:space="preserve">En lo que se refiere a </w:t>
      </w:r>
      <w:proofErr w:type="spellStart"/>
      <w:r w:rsidR="00FC18FE" w:rsidRPr="00FC18FE">
        <w:rPr>
          <w:rFonts w:ascii="Arial" w:eastAsia="Arial" w:hAnsi="Arial" w:cs="Arial"/>
          <w:bCs/>
          <w:i/>
          <w:iCs/>
          <w:sz w:val="22"/>
          <w:szCs w:val="22"/>
        </w:rPr>
        <w:t>soft</w:t>
      </w:r>
      <w:proofErr w:type="spellEnd"/>
      <w:r w:rsidR="00FC18FE" w:rsidRPr="00FC18FE">
        <w:rPr>
          <w:rFonts w:ascii="Arial" w:eastAsia="Arial" w:hAnsi="Arial" w:cs="Arial"/>
          <w:bCs/>
          <w:i/>
          <w:iCs/>
          <w:sz w:val="22"/>
          <w:szCs w:val="22"/>
        </w:rPr>
        <w:t xml:space="preserve"> </w:t>
      </w:r>
      <w:proofErr w:type="spellStart"/>
      <w:r w:rsidR="00FC18FE" w:rsidRPr="00FC18FE">
        <w:rPr>
          <w:rFonts w:ascii="Arial" w:eastAsia="Arial" w:hAnsi="Arial" w:cs="Arial"/>
          <w:bCs/>
          <w:i/>
          <w:iCs/>
          <w:sz w:val="22"/>
          <w:szCs w:val="22"/>
        </w:rPr>
        <w:t>skills</w:t>
      </w:r>
      <w:proofErr w:type="spellEnd"/>
      <w:r w:rsidR="00FC18FE">
        <w:rPr>
          <w:rFonts w:ascii="Arial" w:eastAsia="Arial" w:hAnsi="Arial" w:cs="Arial"/>
          <w:bCs/>
          <w:i/>
          <w:iCs/>
          <w:sz w:val="22"/>
          <w:szCs w:val="22"/>
        </w:rPr>
        <w:t xml:space="preserve">, </w:t>
      </w:r>
      <w:r w:rsidR="00FC18FE">
        <w:rPr>
          <w:rFonts w:ascii="Arial" w:eastAsia="Arial" w:hAnsi="Arial" w:cs="Arial"/>
          <w:bCs/>
          <w:sz w:val="22"/>
          <w:szCs w:val="22"/>
        </w:rPr>
        <w:t>la comunicación y trabajo en equipo (3</w:t>
      </w:r>
      <w:r w:rsidR="00963124">
        <w:rPr>
          <w:rFonts w:ascii="Arial" w:eastAsia="Arial" w:hAnsi="Arial" w:cs="Arial"/>
          <w:bCs/>
          <w:sz w:val="22"/>
          <w:szCs w:val="22"/>
        </w:rPr>
        <w:t>7</w:t>
      </w:r>
      <w:r w:rsidR="00FC18FE">
        <w:rPr>
          <w:rFonts w:ascii="Arial" w:eastAsia="Arial" w:hAnsi="Arial" w:cs="Arial"/>
          <w:bCs/>
          <w:sz w:val="22"/>
          <w:szCs w:val="22"/>
        </w:rPr>
        <w:t>%), el razonamiento y la resolución de problemas (3</w:t>
      </w:r>
      <w:r w:rsidR="00963124">
        <w:rPr>
          <w:rFonts w:ascii="Arial" w:eastAsia="Arial" w:hAnsi="Arial" w:cs="Arial"/>
          <w:bCs/>
          <w:sz w:val="22"/>
          <w:szCs w:val="22"/>
        </w:rPr>
        <w:t>6</w:t>
      </w:r>
      <w:r w:rsidR="00FC18FE">
        <w:rPr>
          <w:rFonts w:ascii="Arial" w:eastAsia="Arial" w:hAnsi="Arial" w:cs="Arial"/>
          <w:bCs/>
          <w:sz w:val="22"/>
          <w:szCs w:val="22"/>
        </w:rPr>
        <w:t>%) y la fiabilidad y autodisciplina (3</w:t>
      </w:r>
      <w:r w:rsidR="00560731">
        <w:rPr>
          <w:rFonts w:ascii="Arial" w:eastAsia="Arial" w:hAnsi="Arial" w:cs="Arial"/>
          <w:bCs/>
          <w:sz w:val="22"/>
          <w:szCs w:val="22"/>
        </w:rPr>
        <w:t>1</w:t>
      </w:r>
      <w:r w:rsidR="00FC18FE">
        <w:rPr>
          <w:rFonts w:ascii="Arial" w:eastAsia="Arial" w:hAnsi="Arial" w:cs="Arial"/>
          <w:bCs/>
          <w:sz w:val="22"/>
          <w:szCs w:val="22"/>
        </w:rPr>
        <w:t xml:space="preserve">%), </w:t>
      </w:r>
      <w:r>
        <w:rPr>
          <w:rFonts w:ascii="Arial" w:eastAsia="Arial" w:hAnsi="Arial" w:cs="Arial"/>
          <w:bCs/>
          <w:sz w:val="22"/>
          <w:szCs w:val="22"/>
        </w:rPr>
        <w:t>s</w:t>
      </w:r>
      <w:r w:rsidR="00FC18FE">
        <w:rPr>
          <w:rFonts w:ascii="Arial" w:eastAsia="Arial" w:hAnsi="Arial" w:cs="Arial"/>
          <w:bCs/>
          <w:sz w:val="22"/>
          <w:szCs w:val="22"/>
        </w:rPr>
        <w:t>on las más valoradas por las empresas</w:t>
      </w:r>
      <w:r w:rsidR="00560731">
        <w:rPr>
          <w:rFonts w:ascii="Arial" w:eastAsia="Arial" w:hAnsi="Arial" w:cs="Arial"/>
          <w:bCs/>
          <w:sz w:val="22"/>
          <w:szCs w:val="22"/>
        </w:rPr>
        <w:t xml:space="preserve"> andaluzas</w:t>
      </w:r>
      <w:r w:rsidR="00EB132F">
        <w:rPr>
          <w:rFonts w:ascii="Arial" w:eastAsia="Arial" w:hAnsi="Arial" w:cs="Arial"/>
          <w:bCs/>
          <w:sz w:val="22"/>
          <w:szCs w:val="22"/>
        </w:rPr>
        <w:t xml:space="preserve">. </w:t>
      </w:r>
      <w:r w:rsidR="00A95CF8">
        <w:rPr>
          <w:rFonts w:ascii="Arial" w:eastAsia="Arial" w:hAnsi="Arial" w:cs="Arial"/>
          <w:bCs/>
          <w:sz w:val="22"/>
          <w:szCs w:val="22"/>
        </w:rPr>
        <w:t xml:space="preserve">Respecto a las </w:t>
      </w:r>
      <w:proofErr w:type="spellStart"/>
      <w:r w:rsidR="00A95CF8" w:rsidRPr="00A95CF8">
        <w:rPr>
          <w:rFonts w:ascii="Arial" w:eastAsia="Arial" w:hAnsi="Arial" w:cs="Arial"/>
          <w:bCs/>
          <w:i/>
          <w:iCs/>
          <w:sz w:val="22"/>
          <w:szCs w:val="22"/>
        </w:rPr>
        <w:t>hard</w:t>
      </w:r>
      <w:proofErr w:type="spellEnd"/>
      <w:r w:rsidR="00A95CF8" w:rsidRPr="00A95CF8">
        <w:rPr>
          <w:rFonts w:ascii="Arial" w:eastAsia="Arial" w:hAnsi="Arial" w:cs="Arial"/>
          <w:bCs/>
          <w:i/>
          <w:iCs/>
          <w:sz w:val="22"/>
          <w:szCs w:val="22"/>
        </w:rPr>
        <w:t xml:space="preserve"> </w:t>
      </w:r>
      <w:proofErr w:type="spellStart"/>
      <w:r w:rsidR="00A95CF8" w:rsidRPr="00A95CF8">
        <w:rPr>
          <w:rFonts w:ascii="Arial" w:eastAsia="Arial" w:hAnsi="Arial" w:cs="Arial"/>
          <w:bCs/>
          <w:i/>
          <w:iCs/>
          <w:sz w:val="22"/>
          <w:szCs w:val="22"/>
        </w:rPr>
        <w:t>skills</w:t>
      </w:r>
      <w:proofErr w:type="spellEnd"/>
      <w:r w:rsidR="00A95CF8">
        <w:rPr>
          <w:rFonts w:ascii="Arial" w:eastAsia="Arial" w:hAnsi="Arial" w:cs="Arial"/>
          <w:bCs/>
          <w:sz w:val="22"/>
          <w:szCs w:val="22"/>
        </w:rPr>
        <w:t xml:space="preserve">, aunque existen diferentes en función del sector, las más demandadas por las empresas </w:t>
      </w:r>
      <w:r w:rsidR="00E65B0F">
        <w:rPr>
          <w:rFonts w:ascii="Arial" w:eastAsia="Arial" w:hAnsi="Arial" w:cs="Arial"/>
          <w:bCs/>
          <w:sz w:val="22"/>
          <w:szCs w:val="22"/>
        </w:rPr>
        <w:t>en Andalucía</w:t>
      </w:r>
      <w:r w:rsidR="00A95CF8">
        <w:rPr>
          <w:rFonts w:ascii="Arial" w:eastAsia="Arial" w:hAnsi="Arial" w:cs="Arial"/>
          <w:bCs/>
          <w:sz w:val="22"/>
          <w:szCs w:val="22"/>
        </w:rPr>
        <w:t xml:space="preserve"> son las relacionadas con la tecnología y la gestión del dato (</w:t>
      </w:r>
      <w:r w:rsidR="00560731">
        <w:rPr>
          <w:rFonts w:ascii="Arial" w:eastAsia="Arial" w:hAnsi="Arial" w:cs="Arial"/>
          <w:bCs/>
          <w:sz w:val="22"/>
          <w:szCs w:val="22"/>
        </w:rPr>
        <w:t>24</w:t>
      </w:r>
      <w:r w:rsidR="00A95CF8">
        <w:rPr>
          <w:rFonts w:ascii="Arial" w:eastAsia="Arial" w:hAnsi="Arial" w:cs="Arial"/>
          <w:bCs/>
          <w:sz w:val="22"/>
          <w:szCs w:val="22"/>
        </w:rPr>
        <w:t>%),</w:t>
      </w:r>
      <w:r w:rsidR="00560731">
        <w:rPr>
          <w:rFonts w:ascii="Arial" w:eastAsia="Arial" w:hAnsi="Arial" w:cs="Arial"/>
          <w:bCs/>
          <w:sz w:val="22"/>
          <w:szCs w:val="22"/>
        </w:rPr>
        <w:t xml:space="preserve"> las relacionadas con la manufactura y la producción (23%) y</w:t>
      </w:r>
      <w:r w:rsidR="00A95CF8">
        <w:rPr>
          <w:rFonts w:ascii="Arial" w:eastAsia="Arial" w:hAnsi="Arial" w:cs="Arial"/>
          <w:bCs/>
          <w:sz w:val="22"/>
          <w:szCs w:val="22"/>
        </w:rPr>
        <w:t xml:space="preserve"> </w:t>
      </w:r>
      <w:r w:rsidR="00560731">
        <w:rPr>
          <w:rFonts w:ascii="Arial" w:eastAsia="Arial" w:hAnsi="Arial" w:cs="Arial"/>
          <w:bCs/>
          <w:sz w:val="22"/>
          <w:szCs w:val="22"/>
        </w:rPr>
        <w:t xml:space="preserve">con ventas y marketing </w:t>
      </w:r>
      <w:r w:rsidR="00A95CF8">
        <w:rPr>
          <w:rFonts w:ascii="Arial" w:eastAsia="Arial" w:hAnsi="Arial" w:cs="Arial"/>
          <w:bCs/>
          <w:sz w:val="22"/>
          <w:szCs w:val="22"/>
        </w:rPr>
        <w:t>(1</w:t>
      </w:r>
      <w:r w:rsidR="00560731">
        <w:rPr>
          <w:rFonts w:ascii="Arial" w:eastAsia="Arial" w:hAnsi="Arial" w:cs="Arial"/>
          <w:bCs/>
          <w:sz w:val="22"/>
          <w:szCs w:val="22"/>
        </w:rPr>
        <w:t>9</w:t>
      </w:r>
      <w:r w:rsidR="00A95CF8">
        <w:rPr>
          <w:rFonts w:ascii="Arial" w:eastAsia="Arial" w:hAnsi="Arial" w:cs="Arial"/>
          <w:bCs/>
          <w:sz w:val="22"/>
          <w:szCs w:val="22"/>
        </w:rPr>
        <w:t>%)</w:t>
      </w:r>
      <w:r w:rsidR="00560731">
        <w:rPr>
          <w:rFonts w:ascii="Arial" w:eastAsia="Arial" w:hAnsi="Arial" w:cs="Arial"/>
          <w:bCs/>
          <w:sz w:val="22"/>
          <w:szCs w:val="22"/>
        </w:rPr>
        <w:t xml:space="preserve">. </w:t>
      </w:r>
    </w:p>
    <w:p w14:paraId="43C36BD4" w14:textId="3DFFF2A0" w:rsidR="00E41248" w:rsidRDefault="00E41248" w:rsidP="00E41248">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w:t>
      </w:r>
      <w:r w:rsidR="00CF2AAA">
        <w:rPr>
          <w:rFonts w:ascii="Arial" w:eastAsia="Arial" w:hAnsi="Arial" w:cs="Arial"/>
          <w:bCs/>
          <w:sz w:val="22"/>
          <w:szCs w:val="22"/>
        </w:rPr>
        <w:t xml:space="preserve"> (51%) y apostar por el talento sénior (23%)</w:t>
      </w:r>
      <w:r>
        <w:rPr>
          <w:rFonts w:ascii="Arial" w:eastAsia="Arial" w:hAnsi="Arial" w:cs="Arial"/>
          <w:bCs/>
          <w:sz w:val="22"/>
          <w:szCs w:val="22"/>
        </w:rPr>
        <w:t>. Cada vez son más las compañías que tienen una clara prioridad y es el bienestar de los empleados.</w:t>
      </w:r>
    </w:p>
    <w:bookmarkEnd w:id="3"/>
    <w:p w14:paraId="5AEB58B6" w14:textId="77777777" w:rsidR="00E41248" w:rsidRDefault="00E41248" w:rsidP="00C77C38">
      <w:pPr>
        <w:spacing w:before="120" w:line="288" w:lineRule="auto"/>
        <w:jc w:val="both"/>
        <w:rPr>
          <w:rFonts w:ascii="Arial" w:eastAsia="Arial" w:hAnsi="Arial" w:cs="Arial"/>
          <w:bCs/>
          <w:sz w:val="22"/>
          <w:szCs w:val="22"/>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proofErr w:type="spellStart"/>
      <w:r w:rsidRPr="0034350A">
        <w:rPr>
          <w:rFonts w:ascii="Arial" w:hAnsi="Arial" w:cs="Arial"/>
          <w:b/>
          <w:bCs/>
          <w:sz w:val="16"/>
          <w:szCs w:val="16"/>
        </w:rPr>
        <w:t>ManpowerGroup</w:t>
      </w:r>
      <w:proofErr w:type="spellEnd"/>
      <w:r w:rsidRPr="0034350A">
        <w:rPr>
          <w:rFonts w:ascii="Arial" w:hAnsi="Arial" w:cs="Arial"/>
          <w:sz w:val="16"/>
          <w:szCs w:val="16"/>
        </w:rPr>
        <w:t xml:space="preserve"> es </w:t>
      </w:r>
      <w:bookmarkStart w:id="4" w:name="_Hlk139444255"/>
      <w:r w:rsidRPr="0034350A">
        <w:rPr>
          <w:rFonts w:ascii="Arial" w:hAnsi="Arial" w:cs="Arial"/>
          <w:sz w:val="16"/>
          <w:szCs w:val="16"/>
        </w:rPr>
        <w:t xml:space="preserve">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34350A">
        <w:rPr>
          <w:rFonts w:ascii="Arial" w:hAnsi="Arial" w:cs="Arial"/>
          <w:sz w:val="16"/>
          <w:szCs w:val="16"/>
        </w:rPr>
        <w:t>Experis</w:t>
      </w:r>
      <w:proofErr w:type="spellEnd"/>
      <w:r w:rsidRPr="0034350A">
        <w:rPr>
          <w:rFonts w:ascii="Arial" w:hAnsi="Arial" w:cs="Arial"/>
          <w:sz w:val="16"/>
          <w:szCs w:val="16"/>
        </w:rPr>
        <w:t xml:space="preserve"> y Talent </w:t>
      </w:r>
      <w:proofErr w:type="spellStart"/>
      <w:r w:rsidRPr="0034350A">
        <w:rPr>
          <w:rFonts w:ascii="Arial" w:hAnsi="Arial" w:cs="Arial"/>
          <w:sz w:val="16"/>
          <w:szCs w:val="16"/>
        </w:rPr>
        <w:t>Solutions</w:t>
      </w:r>
      <w:proofErr w:type="spellEnd"/>
      <w:r w:rsidRPr="0034350A">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bookmarkEnd w:id="4"/>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EE043E"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EE043E" w:rsidRDefault="00EE043E">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EE043E">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proofErr w:type="spellStart"/>
            <w:r w:rsidRPr="0034350A">
              <w:rPr>
                <w:rStyle w:val="Textoennegrita"/>
                <w:rFonts w:ascii="Arial" w:hAnsi="Arial" w:cs="Arial"/>
                <w:color w:val="222222"/>
                <w:sz w:val="16"/>
                <w:szCs w:val="16"/>
              </w:rPr>
              <w:t>ManpowerGroup</w:t>
            </w:r>
            <w:proofErr w:type="spellEnd"/>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EE043E"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EE043E">
              <w:rPr>
                <w:rFonts w:ascii="Arial" w:hAnsi="Arial" w:cs="Arial"/>
                <w:color w:val="222222"/>
                <w:sz w:val="16"/>
                <w:szCs w:val="16"/>
                <w:lang w:val="de-DE"/>
              </w:rPr>
              <w:t>Tel. 687 51 96 90</w:t>
            </w:r>
          </w:p>
          <w:p w14:paraId="4FCE76B4" w14:textId="77777777" w:rsidR="008977B7" w:rsidRPr="00EE043E" w:rsidRDefault="00EE043E">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EE043E">
                <w:rPr>
                  <w:rStyle w:val="Hipervnculo"/>
                  <w:rFonts w:ascii="Arial" w:hAnsi="Arial" w:cs="Arial"/>
                  <w:color w:val="1155CC"/>
                  <w:sz w:val="16"/>
                  <w:szCs w:val="16"/>
                  <w:lang w:val="de-DE"/>
                </w:rPr>
                <w:t>juan.gomez@manpowergroup.es</w:t>
              </w:r>
            </w:hyperlink>
          </w:p>
        </w:tc>
      </w:tr>
    </w:tbl>
    <w:p w14:paraId="0F55B214" w14:textId="77777777" w:rsidR="008E54AD" w:rsidRPr="00EE043E"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EE043E"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CC16B" w14:textId="77777777" w:rsidR="003A16D5" w:rsidRDefault="003A16D5">
      <w:r>
        <w:separator/>
      </w:r>
    </w:p>
  </w:endnote>
  <w:endnote w:type="continuationSeparator" w:id="0">
    <w:p w14:paraId="082682DE" w14:textId="77777777" w:rsidR="003A16D5" w:rsidRDefault="003A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F7203" w14:textId="77777777" w:rsidR="003A16D5" w:rsidRDefault="003A16D5">
      <w:r>
        <w:separator/>
      </w:r>
    </w:p>
  </w:footnote>
  <w:footnote w:type="continuationSeparator" w:id="0">
    <w:p w14:paraId="6F8CE9CC" w14:textId="77777777" w:rsidR="003A16D5" w:rsidRDefault="003A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5" w:name="_Hlk170479649"/>
    <w:bookmarkStart w:id="6"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283"/>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19F7"/>
    <w:rsid w:val="001143D9"/>
    <w:rsid w:val="00114E54"/>
    <w:rsid w:val="0011660E"/>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3AA7"/>
    <w:rsid w:val="001B598F"/>
    <w:rsid w:val="001C1028"/>
    <w:rsid w:val="001C22CD"/>
    <w:rsid w:val="001C3C26"/>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4317A"/>
    <w:rsid w:val="002649C8"/>
    <w:rsid w:val="00264FEA"/>
    <w:rsid w:val="00272E2A"/>
    <w:rsid w:val="002759C4"/>
    <w:rsid w:val="00275B27"/>
    <w:rsid w:val="00276910"/>
    <w:rsid w:val="00286620"/>
    <w:rsid w:val="0028698A"/>
    <w:rsid w:val="00287282"/>
    <w:rsid w:val="00294475"/>
    <w:rsid w:val="00294876"/>
    <w:rsid w:val="002969A6"/>
    <w:rsid w:val="002A023F"/>
    <w:rsid w:val="002A3D92"/>
    <w:rsid w:val="002A43B9"/>
    <w:rsid w:val="002A5BBC"/>
    <w:rsid w:val="002B3B48"/>
    <w:rsid w:val="002B3F52"/>
    <w:rsid w:val="002B461A"/>
    <w:rsid w:val="002C02D9"/>
    <w:rsid w:val="002C066A"/>
    <w:rsid w:val="002C1B1D"/>
    <w:rsid w:val="002C34AB"/>
    <w:rsid w:val="002D032D"/>
    <w:rsid w:val="002D2B8B"/>
    <w:rsid w:val="002E3317"/>
    <w:rsid w:val="002F04D0"/>
    <w:rsid w:val="003019C9"/>
    <w:rsid w:val="00302C4B"/>
    <w:rsid w:val="00306051"/>
    <w:rsid w:val="0031390D"/>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0D2E"/>
    <w:rsid w:val="00365FE0"/>
    <w:rsid w:val="003705FA"/>
    <w:rsid w:val="00382C07"/>
    <w:rsid w:val="00383F58"/>
    <w:rsid w:val="003868CE"/>
    <w:rsid w:val="00386FC9"/>
    <w:rsid w:val="003942E1"/>
    <w:rsid w:val="003946C7"/>
    <w:rsid w:val="00395558"/>
    <w:rsid w:val="00395FA0"/>
    <w:rsid w:val="003A16D5"/>
    <w:rsid w:val="003A214F"/>
    <w:rsid w:val="003A28EE"/>
    <w:rsid w:val="003A2B29"/>
    <w:rsid w:val="003A38B1"/>
    <w:rsid w:val="003A4E55"/>
    <w:rsid w:val="003A6C10"/>
    <w:rsid w:val="003B1470"/>
    <w:rsid w:val="003B50E7"/>
    <w:rsid w:val="003B5F2B"/>
    <w:rsid w:val="003C2FDF"/>
    <w:rsid w:val="003C5E2F"/>
    <w:rsid w:val="003C5FF2"/>
    <w:rsid w:val="003D0E85"/>
    <w:rsid w:val="003D2D04"/>
    <w:rsid w:val="003D4F9E"/>
    <w:rsid w:val="003D7735"/>
    <w:rsid w:val="003E58E4"/>
    <w:rsid w:val="003E70B2"/>
    <w:rsid w:val="003F0AD0"/>
    <w:rsid w:val="003F39C2"/>
    <w:rsid w:val="003F4030"/>
    <w:rsid w:val="00402764"/>
    <w:rsid w:val="0040632B"/>
    <w:rsid w:val="00407AD8"/>
    <w:rsid w:val="004125F0"/>
    <w:rsid w:val="004162DB"/>
    <w:rsid w:val="004165D6"/>
    <w:rsid w:val="00416910"/>
    <w:rsid w:val="00417D2A"/>
    <w:rsid w:val="0042163D"/>
    <w:rsid w:val="00421B0A"/>
    <w:rsid w:val="0042423E"/>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C0F40"/>
    <w:rsid w:val="004C4045"/>
    <w:rsid w:val="004C607E"/>
    <w:rsid w:val="004C792E"/>
    <w:rsid w:val="004D09A0"/>
    <w:rsid w:val="004D1FAF"/>
    <w:rsid w:val="004D341F"/>
    <w:rsid w:val="004E23C4"/>
    <w:rsid w:val="004E4C5D"/>
    <w:rsid w:val="004E628E"/>
    <w:rsid w:val="004F142A"/>
    <w:rsid w:val="004F322A"/>
    <w:rsid w:val="004F67EC"/>
    <w:rsid w:val="00511BED"/>
    <w:rsid w:val="00512001"/>
    <w:rsid w:val="00513B56"/>
    <w:rsid w:val="005201CA"/>
    <w:rsid w:val="00537244"/>
    <w:rsid w:val="00540FAE"/>
    <w:rsid w:val="00541A7B"/>
    <w:rsid w:val="005420D1"/>
    <w:rsid w:val="005474EC"/>
    <w:rsid w:val="00554172"/>
    <w:rsid w:val="00560731"/>
    <w:rsid w:val="00561B53"/>
    <w:rsid w:val="00564E79"/>
    <w:rsid w:val="00571F64"/>
    <w:rsid w:val="0057357A"/>
    <w:rsid w:val="00576DDF"/>
    <w:rsid w:val="00577B92"/>
    <w:rsid w:val="00585CEB"/>
    <w:rsid w:val="00590074"/>
    <w:rsid w:val="005935EA"/>
    <w:rsid w:val="005939CD"/>
    <w:rsid w:val="005A2D76"/>
    <w:rsid w:val="005A5DB9"/>
    <w:rsid w:val="005A7DB1"/>
    <w:rsid w:val="005A7E9C"/>
    <w:rsid w:val="005C33ED"/>
    <w:rsid w:val="005C7E65"/>
    <w:rsid w:val="005D1AE9"/>
    <w:rsid w:val="005D238F"/>
    <w:rsid w:val="005D5DC2"/>
    <w:rsid w:val="005E07AD"/>
    <w:rsid w:val="005E4173"/>
    <w:rsid w:val="005F1509"/>
    <w:rsid w:val="005F1CEB"/>
    <w:rsid w:val="005F5AA1"/>
    <w:rsid w:val="006003D2"/>
    <w:rsid w:val="00600DA6"/>
    <w:rsid w:val="0060662C"/>
    <w:rsid w:val="00615608"/>
    <w:rsid w:val="00631204"/>
    <w:rsid w:val="00631F64"/>
    <w:rsid w:val="00634C8A"/>
    <w:rsid w:val="00636A81"/>
    <w:rsid w:val="00637362"/>
    <w:rsid w:val="0064466A"/>
    <w:rsid w:val="006515B4"/>
    <w:rsid w:val="00651897"/>
    <w:rsid w:val="00652342"/>
    <w:rsid w:val="006536BD"/>
    <w:rsid w:val="00656F70"/>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52AB3"/>
    <w:rsid w:val="0076028E"/>
    <w:rsid w:val="00761C08"/>
    <w:rsid w:val="00770B6B"/>
    <w:rsid w:val="0077441C"/>
    <w:rsid w:val="00782732"/>
    <w:rsid w:val="00785CA5"/>
    <w:rsid w:val="0078613C"/>
    <w:rsid w:val="00795548"/>
    <w:rsid w:val="00797C49"/>
    <w:rsid w:val="007A0082"/>
    <w:rsid w:val="007A317A"/>
    <w:rsid w:val="007A74B1"/>
    <w:rsid w:val="007B59D1"/>
    <w:rsid w:val="007B679F"/>
    <w:rsid w:val="007B752D"/>
    <w:rsid w:val="007F08B5"/>
    <w:rsid w:val="00801C70"/>
    <w:rsid w:val="008132D7"/>
    <w:rsid w:val="00815C52"/>
    <w:rsid w:val="00820E4B"/>
    <w:rsid w:val="00825CE9"/>
    <w:rsid w:val="00834FEE"/>
    <w:rsid w:val="00836F8E"/>
    <w:rsid w:val="008375A0"/>
    <w:rsid w:val="008405EA"/>
    <w:rsid w:val="00841381"/>
    <w:rsid w:val="00846636"/>
    <w:rsid w:val="00853C2E"/>
    <w:rsid w:val="00856733"/>
    <w:rsid w:val="0085721E"/>
    <w:rsid w:val="00857C81"/>
    <w:rsid w:val="008631F4"/>
    <w:rsid w:val="008658F1"/>
    <w:rsid w:val="008700A2"/>
    <w:rsid w:val="00870599"/>
    <w:rsid w:val="008719F4"/>
    <w:rsid w:val="00872CBD"/>
    <w:rsid w:val="008764B5"/>
    <w:rsid w:val="00882594"/>
    <w:rsid w:val="00882FCB"/>
    <w:rsid w:val="0088441B"/>
    <w:rsid w:val="0088444F"/>
    <w:rsid w:val="00885750"/>
    <w:rsid w:val="00886F0C"/>
    <w:rsid w:val="0089190E"/>
    <w:rsid w:val="00893611"/>
    <w:rsid w:val="008977B7"/>
    <w:rsid w:val="008A2114"/>
    <w:rsid w:val="008A4224"/>
    <w:rsid w:val="008B155B"/>
    <w:rsid w:val="008C0114"/>
    <w:rsid w:val="008C5AB0"/>
    <w:rsid w:val="008D3B62"/>
    <w:rsid w:val="008E54AD"/>
    <w:rsid w:val="008E6A50"/>
    <w:rsid w:val="008E730B"/>
    <w:rsid w:val="008F062C"/>
    <w:rsid w:val="008F1BD7"/>
    <w:rsid w:val="008F302E"/>
    <w:rsid w:val="008F4A57"/>
    <w:rsid w:val="0090643B"/>
    <w:rsid w:val="00911A35"/>
    <w:rsid w:val="00923DCF"/>
    <w:rsid w:val="00925CCC"/>
    <w:rsid w:val="00927308"/>
    <w:rsid w:val="00932CB7"/>
    <w:rsid w:val="00935051"/>
    <w:rsid w:val="00936B09"/>
    <w:rsid w:val="00940E2F"/>
    <w:rsid w:val="00941610"/>
    <w:rsid w:val="00942998"/>
    <w:rsid w:val="009436E0"/>
    <w:rsid w:val="0095462D"/>
    <w:rsid w:val="00963124"/>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51E7"/>
    <w:rsid w:val="009C788C"/>
    <w:rsid w:val="009D1BF7"/>
    <w:rsid w:val="009D3CF7"/>
    <w:rsid w:val="009D4BFD"/>
    <w:rsid w:val="009D7632"/>
    <w:rsid w:val="009E0F8A"/>
    <w:rsid w:val="009F01EA"/>
    <w:rsid w:val="009F7DB9"/>
    <w:rsid w:val="009F7E1C"/>
    <w:rsid w:val="00A02C34"/>
    <w:rsid w:val="00A23EAA"/>
    <w:rsid w:val="00A2690E"/>
    <w:rsid w:val="00A2726C"/>
    <w:rsid w:val="00A41248"/>
    <w:rsid w:val="00A41710"/>
    <w:rsid w:val="00A4208B"/>
    <w:rsid w:val="00A50B4D"/>
    <w:rsid w:val="00A526EC"/>
    <w:rsid w:val="00A52E71"/>
    <w:rsid w:val="00A56426"/>
    <w:rsid w:val="00A574BF"/>
    <w:rsid w:val="00A7208B"/>
    <w:rsid w:val="00A81141"/>
    <w:rsid w:val="00A81170"/>
    <w:rsid w:val="00A833E8"/>
    <w:rsid w:val="00A9042C"/>
    <w:rsid w:val="00A91B36"/>
    <w:rsid w:val="00A93A19"/>
    <w:rsid w:val="00A95CF8"/>
    <w:rsid w:val="00AA3EAF"/>
    <w:rsid w:val="00AA6EB5"/>
    <w:rsid w:val="00AB24A2"/>
    <w:rsid w:val="00AB2FDB"/>
    <w:rsid w:val="00AB6539"/>
    <w:rsid w:val="00AC1BF6"/>
    <w:rsid w:val="00AC4471"/>
    <w:rsid w:val="00AC4E27"/>
    <w:rsid w:val="00AD2FA9"/>
    <w:rsid w:val="00AE26F3"/>
    <w:rsid w:val="00AE60AE"/>
    <w:rsid w:val="00AF0F71"/>
    <w:rsid w:val="00AF11D7"/>
    <w:rsid w:val="00AF1DB7"/>
    <w:rsid w:val="00AF6A12"/>
    <w:rsid w:val="00AF735D"/>
    <w:rsid w:val="00B01592"/>
    <w:rsid w:val="00B05CD9"/>
    <w:rsid w:val="00B05D48"/>
    <w:rsid w:val="00B1039A"/>
    <w:rsid w:val="00B116AF"/>
    <w:rsid w:val="00B11764"/>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E22AA"/>
    <w:rsid w:val="00BF2547"/>
    <w:rsid w:val="00BF393C"/>
    <w:rsid w:val="00BF576D"/>
    <w:rsid w:val="00BF5E11"/>
    <w:rsid w:val="00BF5F2A"/>
    <w:rsid w:val="00BF7375"/>
    <w:rsid w:val="00BF7C08"/>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838F2"/>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2AAA"/>
    <w:rsid w:val="00CF681E"/>
    <w:rsid w:val="00CF69D2"/>
    <w:rsid w:val="00CF74FF"/>
    <w:rsid w:val="00CF7A1C"/>
    <w:rsid w:val="00D00DEE"/>
    <w:rsid w:val="00D01B09"/>
    <w:rsid w:val="00D02D48"/>
    <w:rsid w:val="00D21DE8"/>
    <w:rsid w:val="00D27B5C"/>
    <w:rsid w:val="00D318E9"/>
    <w:rsid w:val="00D3571D"/>
    <w:rsid w:val="00D43192"/>
    <w:rsid w:val="00D51602"/>
    <w:rsid w:val="00D6294C"/>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D600D"/>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248"/>
    <w:rsid w:val="00E41818"/>
    <w:rsid w:val="00E609AE"/>
    <w:rsid w:val="00E65B0F"/>
    <w:rsid w:val="00E66280"/>
    <w:rsid w:val="00E66595"/>
    <w:rsid w:val="00E672A4"/>
    <w:rsid w:val="00E675C5"/>
    <w:rsid w:val="00E81ABD"/>
    <w:rsid w:val="00E845CF"/>
    <w:rsid w:val="00E901A5"/>
    <w:rsid w:val="00E91772"/>
    <w:rsid w:val="00E94AFB"/>
    <w:rsid w:val="00EA7C7E"/>
    <w:rsid w:val="00EB132F"/>
    <w:rsid w:val="00ED4D55"/>
    <w:rsid w:val="00ED788C"/>
    <w:rsid w:val="00EE043E"/>
    <w:rsid w:val="00EE51B8"/>
    <w:rsid w:val="00EF082F"/>
    <w:rsid w:val="00EF3FEE"/>
    <w:rsid w:val="00EF4C6E"/>
    <w:rsid w:val="00F00E57"/>
    <w:rsid w:val="00F03D39"/>
    <w:rsid w:val="00F0652C"/>
    <w:rsid w:val="00F0730E"/>
    <w:rsid w:val="00F12F38"/>
    <w:rsid w:val="00F24A05"/>
    <w:rsid w:val="00F24D52"/>
    <w:rsid w:val="00F25C0C"/>
    <w:rsid w:val="00F31473"/>
    <w:rsid w:val="00F329C5"/>
    <w:rsid w:val="00F32DC9"/>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A7D97"/>
    <w:rsid w:val="00FB1CC0"/>
    <w:rsid w:val="00FB235B"/>
    <w:rsid w:val="00FB561C"/>
    <w:rsid w:val="00FC18FE"/>
    <w:rsid w:val="00FC2AA1"/>
    <w:rsid w:val="00FC3937"/>
    <w:rsid w:val="00FC7D4B"/>
    <w:rsid w:val="00FD3887"/>
    <w:rsid w:val="00FD5FE3"/>
    <w:rsid w:val="00FE7A6F"/>
    <w:rsid w:val="00FF00F2"/>
    <w:rsid w:val="00FF0B8C"/>
    <w:rsid w:val="00FF25F8"/>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4389</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2024-08-26T10:15:00Z</cp:lastPrinted>
  <dcterms:created xsi:type="dcterms:W3CDTF">2024-09-03T09:12:00Z</dcterms:created>
  <dcterms:modified xsi:type="dcterms:W3CDTF">2024-09-03T09:12:00Z</dcterms:modified>
</cp:coreProperties>
</file>